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E" w:rsidRPr="00252288" w:rsidRDefault="00252288" w:rsidP="00756990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252288">
        <w:rPr>
          <w:rFonts w:ascii="Times New Roman" w:hAnsi="Times New Roman" w:cs="Times New Roman"/>
          <w:b/>
          <w:i/>
          <w:sz w:val="72"/>
          <w:szCs w:val="72"/>
        </w:rPr>
        <w:t>«Майские ведомости»</w:t>
      </w:r>
      <w:r w:rsidRPr="00252288">
        <w:rPr>
          <w:noProof/>
          <w:sz w:val="72"/>
          <w:szCs w:val="72"/>
          <w:lang w:eastAsia="ru-RU"/>
        </w:rPr>
        <w:t xml:space="preserve"> </w:t>
      </w:r>
      <w:r w:rsidRPr="00252288">
        <w:rPr>
          <w:noProof/>
          <w:sz w:val="72"/>
          <w:szCs w:val="72"/>
          <w:lang w:eastAsia="ru-RU"/>
        </w:rPr>
        <w:drawing>
          <wp:inline distT="0" distB="0" distL="0" distR="0">
            <wp:extent cx="622570" cy="622570"/>
            <wp:effectExtent l="0" t="0" r="6350" b="635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0" cy="6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28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1470C8">
        <w:rPr>
          <w:rFonts w:ascii="Times New Roman" w:hAnsi="Times New Roman" w:cs="Times New Roman"/>
          <w:b/>
          <w:sz w:val="48"/>
          <w:szCs w:val="48"/>
        </w:rPr>
        <w:t>1</w:t>
      </w:r>
      <w:r w:rsidR="0085054D">
        <w:rPr>
          <w:rFonts w:ascii="Times New Roman" w:hAnsi="Times New Roman" w:cs="Times New Roman"/>
          <w:b/>
          <w:sz w:val="48"/>
          <w:szCs w:val="48"/>
        </w:rPr>
        <w:t>7</w:t>
      </w:r>
      <w:r w:rsidR="00585309">
        <w:rPr>
          <w:rFonts w:ascii="Times New Roman" w:hAnsi="Times New Roman" w:cs="Times New Roman"/>
          <w:b/>
          <w:sz w:val="48"/>
          <w:szCs w:val="48"/>
        </w:rPr>
        <w:t>(2</w:t>
      </w:r>
      <w:r w:rsidR="00C03CA9">
        <w:rPr>
          <w:rFonts w:ascii="Times New Roman" w:hAnsi="Times New Roman" w:cs="Times New Roman"/>
          <w:b/>
          <w:sz w:val="48"/>
          <w:szCs w:val="48"/>
        </w:rPr>
        <w:t>5</w:t>
      </w:r>
      <w:r w:rsidR="0085054D">
        <w:rPr>
          <w:rFonts w:ascii="Times New Roman" w:hAnsi="Times New Roman" w:cs="Times New Roman"/>
          <w:b/>
          <w:sz w:val="48"/>
          <w:szCs w:val="48"/>
        </w:rPr>
        <w:t>8</w:t>
      </w:r>
      <w:r w:rsidRPr="00252288">
        <w:rPr>
          <w:rFonts w:ascii="Times New Roman" w:hAnsi="Times New Roman" w:cs="Times New Roman"/>
          <w:b/>
          <w:sz w:val="48"/>
          <w:szCs w:val="48"/>
        </w:rPr>
        <w:t>)</w:t>
      </w:r>
    </w:p>
    <w:p w:rsidR="00252288" w:rsidRDefault="00252288" w:rsidP="002522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474D6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85054D">
        <w:rPr>
          <w:rFonts w:ascii="Times New Roman" w:hAnsi="Times New Roman" w:cs="Times New Roman"/>
          <w:b/>
          <w:sz w:val="32"/>
          <w:szCs w:val="32"/>
        </w:rPr>
        <w:t>14</w:t>
      </w:r>
      <w:r w:rsidR="004B5CFE">
        <w:rPr>
          <w:rFonts w:ascii="Times New Roman" w:hAnsi="Times New Roman" w:cs="Times New Roman"/>
          <w:b/>
          <w:sz w:val="32"/>
          <w:szCs w:val="32"/>
        </w:rPr>
        <w:t>.04</w:t>
      </w:r>
      <w:r w:rsidR="00BE3597">
        <w:rPr>
          <w:rFonts w:ascii="Times New Roman" w:hAnsi="Times New Roman" w:cs="Times New Roman"/>
          <w:b/>
          <w:sz w:val="32"/>
          <w:szCs w:val="32"/>
        </w:rPr>
        <w:t>.2017</w:t>
      </w:r>
      <w:r w:rsidRPr="0025228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85054D" w:rsidRPr="007A1422" w:rsidRDefault="0085054D" w:rsidP="0085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Садово-огородн</w:t>
      </w:r>
      <w:r w:rsidRPr="007A1422">
        <w:rPr>
          <w:b/>
          <w:sz w:val="28"/>
          <w:szCs w:val="28"/>
        </w:rPr>
        <w:t>ый сезон.</w:t>
      </w:r>
    </w:p>
    <w:p w:rsidR="0085054D" w:rsidRDefault="0085054D" w:rsidP="0085054D">
      <w:pPr>
        <w:jc w:val="both"/>
      </w:pPr>
    </w:p>
    <w:p w:rsidR="0085054D" w:rsidRDefault="0085054D" w:rsidP="0085054D">
      <w:pPr>
        <w:ind w:firstLine="284"/>
        <w:jc w:val="both"/>
      </w:pPr>
      <w:proofErr w:type="gramStart"/>
      <w:r>
        <w:t xml:space="preserve">Пришла весна и не за горами установление сухой и теплой погоды, садоводы вновь устремятся на свои земельные участки, многие постараются провести свободное время и отдохнуть в сельской местности, но не стоит забывать и о том, что это самый пожароопасный период года и к вопросам обеспечения пожарной безопасности нужно подойти максимально ответственно. </w:t>
      </w:r>
      <w:proofErr w:type="gramEnd"/>
    </w:p>
    <w:p w:rsidR="0085054D" w:rsidRDefault="0085054D" w:rsidP="0085054D">
      <w:pPr>
        <w:jc w:val="both"/>
      </w:pPr>
      <w:r>
        <w:t xml:space="preserve">     Жителям сельской местности и дачникам необходимо в ещё большей степени, нежели горожанам заботиться о сохранности своей жизни и имущества от пожаров. </w:t>
      </w:r>
    </w:p>
    <w:p w:rsidR="0085054D" w:rsidRDefault="0085054D" w:rsidP="0085054D">
      <w:pPr>
        <w:jc w:val="both"/>
      </w:pPr>
      <w:r>
        <w:t xml:space="preserve">     Печи имеются практически в каждом доме и абсолютно во всех банях, и довольно часто именно они становятся причиной возгорания. Беда может коснуться как новичков, так и пользователей со стажем. Во избежание неприятностей, пол вокруг печи или камина необходимо выстилать кирпичом или керамической плиткой, которые должны быть плотно зацементированы между собой, полом и печкой. Позаботьтесь о том, чтобы у печи были исправны дверца и заслонки соответствующих размеров, присутствовал прибитый к полу </w:t>
      </w:r>
      <w:proofErr w:type="spellStart"/>
      <w:r>
        <w:t>предтопочный</w:t>
      </w:r>
      <w:proofErr w:type="spellEnd"/>
      <w:r>
        <w:t xml:space="preserve"> металлический лист без дефектов и прогаров размером минимум 50х70 см. Ни в коем случае не складывайте вблизи печи растопочные материалы: дрова, бумагу, уголь и т.п. Очень популярная так называемая «печка-буржуйка» обязательно должна стоять на листе металла, надёжно закрепленном на кирпичном или бетонном основании. Перед началом каждого отопительного сезона в строгом порядке следует производить побелку печей и дымоходов для выявления и устранения трещин, через которые могут пробиваться искры и даже язычки пламени. Запрещается растапливать печи и камины при помощи легковоспламеняющихся жидкостей - бензина, керосина и т.п., а так же оставлять без присмотра и контроля процесс топки. Никогда и не под каким предлогом не оставляйте детей одних в доме с затопленной печью, последствия вполне могут оказаться более чем просто плачевными… </w:t>
      </w:r>
    </w:p>
    <w:p w:rsidR="0085054D" w:rsidRDefault="0085054D" w:rsidP="0085054D">
      <w:pPr>
        <w:jc w:val="both"/>
      </w:pPr>
      <w:r>
        <w:t xml:space="preserve">     Большинство селян в повседневной жизни пользуются бытовым газом, будь то газ в баллонах (пропанобутановая смесь) или газопроводе. Пожары в таких домах происходят нередко из-за нарушения элементарных правил пожарной безопасности. Основная причина - утечка газа вследствие нарушения герметичности трубопроводов, соединительных узлов или через горелки газовых плит. Значительное число пожаров происходит в результате разрыва газовых баллонов, обычно из-за их нагрева. Если Вы почувствовали запах газа, нужно сразу же прекратить эксплуатацию газовых приборов и выключить их, немедленно сообщив об этом в аварийную газовую службу. Категорически запрещается пользоваться огнём для обнаружения утечки газа, можно применять только мыльный раствор. </w:t>
      </w:r>
    </w:p>
    <w:p w:rsidR="0085054D" w:rsidRDefault="0085054D" w:rsidP="0085054D">
      <w:pPr>
        <w:jc w:val="both"/>
      </w:pPr>
      <w:r>
        <w:t xml:space="preserve">     Знакомая ситуация: кухни в сельских домах выглядит так: газовая плита напротив окна, а то и между двумя окнами, а там занавески…из легкогорючего материала. Едва уловимое дуновение ветра и занавеска колышется в разные стороны, и </w:t>
      </w:r>
      <w:proofErr w:type="gramStart"/>
      <w:r>
        <w:t>хорошо</w:t>
      </w:r>
      <w:proofErr w:type="gramEnd"/>
      <w:r>
        <w:t xml:space="preserve"> если не к горящей плите. Следите, чтобы у плиты не было ничего легкогорючего. Если же всё-таки окно расположено близко с плитой, вместо тканевых занавесок установите на нём жалюзи. Чрезвычайно популярная привычка - складировать бытовой мусор у плиты в ведре, а зачастую и просто в полиэтиленовом пакете. Пока хозяева не удосужатся его выкинуть, даже картофельные очистки из-за присущего кухне жара высыхают до такой степени, что становятся легкогорючим материалом. Нередки случаи, когда у плиты загорается одежда на человеке. Будьте внимательны! Подходя к плите, следите, чтобы ваша одежда не </w:t>
      </w:r>
      <w:proofErr w:type="gramStart"/>
      <w:r>
        <w:t>развевалась и не ленитесь</w:t>
      </w:r>
      <w:proofErr w:type="gramEnd"/>
      <w:r>
        <w:t xml:space="preserve"> засучить рукава. Никогда не сушите над плитой белье, не заметите, как оно </w:t>
      </w:r>
      <w:proofErr w:type="gramStart"/>
      <w:r>
        <w:t>пересохнет и загорится</w:t>
      </w:r>
      <w:proofErr w:type="gramEnd"/>
      <w:r>
        <w:t xml:space="preserve">. </w:t>
      </w:r>
    </w:p>
    <w:p w:rsidR="0085054D" w:rsidRDefault="0085054D" w:rsidP="0085054D">
      <w:pPr>
        <w:jc w:val="both"/>
      </w:pPr>
      <w:r>
        <w:t xml:space="preserve">     Довольно часто пожары в жилом секторе и происходят из-за неисправности электрической проводки или пренебрежения правилами пожарной безопасности при эксплуатации бытовых приборов. Постоянно </w:t>
      </w:r>
      <w:r>
        <w:lastRenderedPageBreak/>
        <w:t xml:space="preserve">контролируйте, чтобы проводка была в исправности, не нарушалась её изоляция. Ни в коем случае нельзя подвешивать электропроводку на гвоздях, заклеивать обоями, </w:t>
      </w:r>
      <w:proofErr w:type="gramStart"/>
      <w:r>
        <w:t>окрашивать и мыть</w:t>
      </w:r>
      <w:proofErr w:type="gramEnd"/>
      <w:r>
        <w:t xml:space="preserve">. Никогда не вешайте одежду и различные вещи на выключатели, розетки и т.п. Нагревательные и другие электроприборы должны подключаться исправными штепсельными соединениями. Уходя из </w:t>
      </w:r>
      <w:proofErr w:type="gramStart"/>
      <w:r>
        <w:t>дома</w:t>
      </w:r>
      <w:proofErr w:type="gramEnd"/>
      <w:r>
        <w:t xml:space="preserve"> непременно выключайте всё, включённым может оставаться только холодильник, причём проводка к нему должна иметь прочную изоляцию. Одной из причин пожаров, возникающих от электросетей, являются короткие замыкания. Они наступают в результате соединения двух проводников без изоляции друг с другом. Если в месте короткого замыкания окажутся горючие материалы и конструкции, они моментально воспламенятся. Так же опасны ситуации неплотного контакта вилки в гнезде штепсельной розетки, вследствие чего происходит сильный разогрев розетки, что в свою очередь может вызвать самовоспламенение деревянных или пластмассовых </w:t>
      </w:r>
      <w:proofErr w:type="spellStart"/>
      <w:r>
        <w:t>подрозетников</w:t>
      </w:r>
      <w:proofErr w:type="spellEnd"/>
      <w:r>
        <w:t xml:space="preserve">, легковоспламеняющихся перегородок и стен, на которых размещена штепсельная розетка. Не менее актуальны пожары, возникающие из-за перегрузки электропроводки. В быту это происходит при одновременном включении в электросеть нескольких потребителей тока: лампа, чайник, плитка, телевизор и др.- при этом происходит резкий нагрев проводов до недопустимо высокой температуры, что крайне </w:t>
      </w:r>
      <w:proofErr w:type="spellStart"/>
      <w:r>
        <w:t>пожароопасно</w:t>
      </w:r>
      <w:proofErr w:type="spellEnd"/>
      <w:r>
        <w:t xml:space="preserve">. В качестве дополнительной меры безопасности используйте для предохранения электросети от перегрузки и короткого замыкания плавкие предохранители (пробки), которые срабатывают при повышении напряжения тока сверх нормативного значения. </w:t>
      </w:r>
    </w:p>
    <w:p w:rsidR="0085054D" w:rsidRDefault="0085054D" w:rsidP="0085054D">
      <w:pPr>
        <w:jc w:val="both"/>
      </w:pPr>
      <w:r>
        <w:t xml:space="preserve">     Не лишним с наступлением весенне-летнего сезона будет напомнить и о том, что необходимо содержать очищенной от сгораемого мусора и сухой травы приусадебную территорию. Запрещается сжигать мусор и разводить костры, даже у себя на участке. Немаловажный аспект - возможность беспрепятственного подъезда пожарной техники, свободного проезда по внутриквартальным дорогам и без того узким улицам, ведь каждый знает - при борьбе с огнем каждая секунда дорога. </w:t>
      </w:r>
    </w:p>
    <w:p w:rsidR="0085054D" w:rsidRDefault="0085054D" w:rsidP="0085054D">
      <w:pPr>
        <w:jc w:val="both"/>
      </w:pPr>
      <w:r>
        <w:t xml:space="preserve">     В </w:t>
      </w:r>
      <w:proofErr w:type="spellStart"/>
      <w:r>
        <w:t>Черепановском</w:t>
      </w:r>
      <w:proofErr w:type="spellEnd"/>
      <w:r>
        <w:t xml:space="preserve"> районе населенные пункты соседствуют с лесами, полями, водоёмами - излюбленными местами отдыха. Стоит отметить ужасающий факт: 8 из 10 лесных и ландшафтных пожаров происходят по вине человека, что более 90% лесных пожаров происходит вблизи населённых пунктов, сельскохозяйственных угодий, дорог, поэтому несложно оценить величину риска перехода огня с лесных и ландшафтных массивов на территории поселений. Отправляясь на природу, не пренебрегайте правилами пожарной безопасности, будьте особенно осторожны с огнём. </w:t>
      </w:r>
    </w:p>
    <w:p w:rsidR="0085054D" w:rsidRDefault="0085054D" w:rsidP="0085054D">
      <w:pPr>
        <w:jc w:val="both"/>
      </w:pPr>
      <w:r>
        <w:t xml:space="preserve">     В связи с вышеперечисленными факторами, любой из которых может стать причиной пожара и лишить всего самого ценного и дорогого, каждый дом, каждый участок в обязательном порядке должны быть оснащены первичными средствами пожаротушения. В первую очередь, разместите на территории, особенно вблизи строений, бочки с водой. Позаботьтесь о наличии исправного огнетушителя. Помните, что в случае пожара полезными будут и обычная садовая лопата, топор, лом и др. инвентарь, а также ящик с песком или землей. Эти средства всегда должны быть наготове. При возникновении несанкционированного горения или обнаружении признаков пожара необходимо немедленно вызвать пожарную охрану по телефону- 101. Важно! </w:t>
      </w:r>
    </w:p>
    <w:p w:rsidR="0085054D" w:rsidRDefault="0085054D" w:rsidP="0085054D">
      <w:pPr>
        <w:jc w:val="both"/>
        <w:rPr>
          <w:highlight w:val="yellow"/>
        </w:rPr>
      </w:pPr>
      <w:r>
        <w:t xml:space="preserve">     Уважаемые жители и гости Черепановского района! Будьте </w:t>
      </w:r>
      <w:proofErr w:type="gramStart"/>
      <w:r>
        <w:t>внимательны и осторожны</w:t>
      </w:r>
      <w:proofErr w:type="gramEnd"/>
      <w:r>
        <w:t xml:space="preserve"> с огнем, соблюдайте правила противопожарной безопасности!!! Помните: пожар легче предупредить, чем потушить…</w:t>
      </w:r>
    </w:p>
    <w:p w:rsidR="0085054D" w:rsidRDefault="0085054D" w:rsidP="0085054D"/>
    <w:p w:rsidR="0085054D" w:rsidRDefault="0085054D" w:rsidP="0085054D">
      <w:pPr>
        <w:jc w:val="right"/>
      </w:pPr>
    </w:p>
    <w:p w:rsidR="0085054D" w:rsidRDefault="0085054D" w:rsidP="0085054D">
      <w:pPr>
        <w:jc w:val="right"/>
      </w:pPr>
      <w:r>
        <w:t xml:space="preserve">Инспектор </w:t>
      </w:r>
      <w:proofErr w:type="spellStart"/>
      <w:r>
        <w:t>ОНДиПР</w:t>
      </w:r>
      <w:proofErr w:type="spellEnd"/>
      <w:r>
        <w:t xml:space="preserve"> по Черепановскому и </w:t>
      </w:r>
    </w:p>
    <w:p w:rsidR="0085054D" w:rsidRDefault="0085054D" w:rsidP="0085054D">
      <w:pPr>
        <w:jc w:val="right"/>
      </w:pPr>
      <w:proofErr w:type="spellStart"/>
      <w:r>
        <w:t>Маслянинскому</w:t>
      </w:r>
      <w:proofErr w:type="spellEnd"/>
      <w:r>
        <w:t xml:space="preserve"> районам Новосибирской области</w:t>
      </w:r>
    </w:p>
    <w:p w:rsidR="0085054D" w:rsidRDefault="0085054D" w:rsidP="0085054D">
      <w:pPr>
        <w:jc w:val="right"/>
      </w:pPr>
      <w:proofErr w:type="spellStart"/>
      <w:r>
        <w:t>Кудаспаев</w:t>
      </w:r>
      <w:proofErr w:type="spellEnd"/>
      <w:r>
        <w:t xml:space="preserve"> Д.А. </w:t>
      </w:r>
    </w:p>
    <w:p w:rsidR="00C90410" w:rsidRPr="00EA3C4F" w:rsidRDefault="00820E6C" w:rsidP="00FD737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4" o:spid="_x0000_s1026" style="position:absolute;z-index:251659264;visibility:visible" from="9.3pt,7.15pt" to="53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+5AEAANk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5" o:spid="_x0000_s1027" style="position:absolute;z-index:251661312;visibility:visible" from="9.3pt,2.35pt" to="53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A3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" strokecolor="black [3040]"/>
        </w:pict>
      </w:r>
      <w:r w:rsidR="0060250F" w:rsidRPr="00EA3C4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3568"/>
        <w:gridCol w:w="3568"/>
        <w:gridCol w:w="3568"/>
      </w:tblGrid>
      <w:tr w:rsidR="007D12B0" w:rsidRPr="004563B3" w:rsidTr="007D12B0"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Учредители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депутатов, администрация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айский, ул. Школьная, 9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Тираж 30</w:t>
            </w:r>
          </w:p>
          <w:p w:rsidR="005312CA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подписан в печать </w:t>
            </w:r>
            <w:r w:rsidR="008505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30D5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E4757F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4563B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252288" w:rsidRPr="00A45FA8" w:rsidRDefault="00252288" w:rsidP="00A45FA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252288" w:rsidRPr="00A45FA8" w:rsidSect="00630D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3C"/>
    <w:multiLevelType w:val="multilevel"/>
    <w:tmpl w:val="1668E24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A6F05"/>
    <w:multiLevelType w:val="hybridMultilevel"/>
    <w:tmpl w:val="FC7A80D6"/>
    <w:lvl w:ilvl="0" w:tplc="1D34B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B088A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6396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6663E"/>
    <w:multiLevelType w:val="multilevel"/>
    <w:tmpl w:val="679C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6">
    <w:nsid w:val="29600B29"/>
    <w:multiLevelType w:val="hybridMultilevel"/>
    <w:tmpl w:val="896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9C0"/>
    <w:multiLevelType w:val="hybridMultilevel"/>
    <w:tmpl w:val="A88A6594"/>
    <w:lvl w:ilvl="0" w:tplc="EB7483C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F63EF"/>
    <w:multiLevelType w:val="hybridMultilevel"/>
    <w:tmpl w:val="B59C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1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551235"/>
    <w:multiLevelType w:val="multilevel"/>
    <w:tmpl w:val="A3C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7AC64918"/>
    <w:multiLevelType w:val="multilevel"/>
    <w:tmpl w:val="BB32E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1CDE"/>
    <w:rsid w:val="00044783"/>
    <w:rsid w:val="00050759"/>
    <w:rsid w:val="0008026A"/>
    <w:rsid w:val="000F7BAE"/>
    <w:rsid w:val="00136C09"/>
    <w:rsid w:val="001470C8"/>
    <w:rsid w:val="00154C2C"/>
    <w:rsid w:val="00181C5E"/>
    <w:rsid w:val="00182CC2"/>
    <w:rsid w:val="001E1D94"/>
    <w:rsid w:val="001F463A"/>
    <w:rsid w:val="00220BA2"/>
    <w:rsid w:val="00252288"/>
    <w:rsid w:val="00253740"/>
    <w:rsid w:val="002617C0"/>
    <w:rsid w:val="00263678"/>
    <w:rsid w:val="0028432E"/>
    <w:rsid w:val="002A6F64"/>
    <w:rsid w:val="002C303F"/>
    <w:rsid w:val="002E32E8"/>
    <w:rsid w:val="002E74AC"/>
    <w:rsid w:val="00303474"/>
    <w:rsid w:val="00313191"/>
    <w:rsid w:val="003717AB"/>
    <w:rsid w:val="00380A18"/>
    <w:rsid w:val="003A7538"/>
    <w:rsid w:val="003C1691"/>
    <w:rsid w:val="00423EA7"/>
    <w:rsid w:val="004521F8"/>
    <w:rsid w:val="004563B3"/>
    <w:rsid w:val="0047350A"/>
    <w:rsid w:val="00474D61"/>
    <w:rsid w:val="00481660"/>
    <w:rsid w:val="0049284E"/>
    <w:rsid w:val="004A52C3"/>
    <w:rsid w:val="004B4C55"/>
    <w:rsid w:val="004B4F33"/>
    <w:rsid w:val="004B5CFE"/>
    <w:rsid w:val="004C47F7"/>
    <w:rsid w:val="004C644E"/>
    <w:rsid w:val="005312CA"/>
    <w:rsid w:val="0054680E"/>
    <w:rsid w:val="00565B63"/>
    <w:rsid w:val="00574F34"/>
    <w:rsid w:val="00585309"/>
    <w:rsid w:val="0060250F"/>
    <w:rsid w:val="00630C83"/>
    <w:rsid w:val="00630D5F"/>
    <w:rsid w:val="0063432F"/>
    <w:rsid w:val="00651E98"/>
    <w:rsid w:val="00654C79"/>
    <w:rsid w:val="00671F33"/>
    <w:rsid w:val="00691DC7"/>
    <w:rsid w:val="006D3EC6"/>
    <w:rsid w:val="006E41A9"/>
    <w:rsid w:val="006E5D68"/>
    <w:rsid w:val="006F7F46"/>
    <w:rsid w:val="0072169F"/>
    <w:rsid w:val="00722D71"/>
    <w:rsid w:val="00744ADD"/>
    <w:rsid w:val="00756990"/>
    <w:rsid w:val="00770879"/>
    <w:rsid w:val="0078516F"/>
    <w:rsid w:val="007912FE"/>
    <w:rsid w:val="0079273C"/>
    <w:rsid w:val="007951A0"/>
    <w:rsid w:val="007D12B0"/>
    <w:rsid w:val="007D5014"/>
    <w:rsid w:val="00820E6C"/>
    <w:rsid w:val="00821825"/>
    <w:rsid w:val="0085054D"/>
    <w:rsid w:val="00860BB6"/>
    <w:rsid w:val="00862E63"/>
    <w:rsid w:val="008A33E0"/>
    <w:rsid w:val="008C1689"/>
    <w:rsid w:val="008E56CE"/>
    <w:rsid w:val="009001E6"/>
    <w:rsid w:val="00945337"/>
    <w:rsid w:val="009531A0"/>
    <w:rsid w:val="00962248"/>
    <w:rsid w:val="00984294"/>
    <w:rsid w:val="00992487"/>
    <w:rsid w:val="009C2418"/>
    <w:rsid w:val="009D308E"/>
    <w:rsid w:val="009E5958"/>
    <w:rsid w:val="009F2FD0"/>
    <w:rsid w:val="00A04C05"/>
    <w:rsid w:val="00A418AF"/>
    <w:rsid w:val="00A45084"/>
    <w:rsid w:val="00A45FA8"/>
    <w:rsid w:val="00A4618F"/>
    <w:rsid w:val="00AA1CAF"/>
    <w:rsid w:val="00AA210F"/>
    <w:rsid w:val="00AA376D"/>
    <w:rsid w:val="00AA5FBA"/>
    <w:rsid w:val="00AE3D27"/>
    <w:rsid w:val="00B455D1"/>
    <w:rsid w:val="00B80E1F"/>
    <w:rsid w:val="00BB6128"/>
    <w:rsid w:val="00BD7E44"/>
    <w:rsid w:val="00BE3597"/>
    <w:rsid w:val="00BE381B"/>
    <w:rsid w:val="00C03CA9"/>
    <w:rsid w:val="00C23395"/>
    <w:rsid w:val="00C237DE"/>
    <w:rsid w:val="00C47016"/>
    <w:rsid w:val="00C84F5D"/>
    <w:rsid w:val="00C8731D"/>
    <w:rsid w:val="00C90410"/>
    <w:rsid w:val="00CB331B"/>
    <w:rsid w:val="00CF065E"/>
    <w:rsid w:val="00D170C2"/>
    <w:rsid w:val="00D26045"/>
    <w:rsid w:val="00D3552C"/>
    <w:rsid w:val="00D452A6"/>
    <w:rsid w:val="00D81758"/>
    <w:rsid w:val="00DA3078"/>
    <w:rsid w:val="00DC4200"/>
    <w:rsid w:val="00DC7528"/>
    <w:rsid w:val="00DD1CDE"/>
    <w:rsid w:val="00E05063"/>
    <w:rsid w:val="00E34A8F"/>
    <w:rsid w:val="00E45010"/>
    <w:rsid w:val="00E4757F"/>
    <w:rsid w:val="00E47F69"/>
    <w:rsid w:val="00E67FDD"/>
    <w:rsid w:val="00EA3C4F"/>
    <w:rsid w:val="00EA6093"/>
    <w:rsid w:val="00EB4D65"/>
    <w:rsid w:val="00EC352D"/>
    <w:rsid w:val="00ED7277"/>
    <w:rsid w:val="00EF0273"/>
    <w:rsid w:val="00EF3615"/>
    <w:rsid w:val="00F11367"/>
    <w:rsid w:val="00F12462"/>
    <w:rsid w:val="00F60475"/>
    <w:rsid w:val="00F745D7"/>
    <w:rsid w:val="00FA7D18"/>
    <w:rsid w:val="00FB2189"/>
    <w:rsid w:val="00FD5C67"/>
    <w:rsid w:val="00F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C3"/>
  </w:style>
  <w:style w:type="paragraph" w:styleId="3">
    <w:name w:val="heading 3"/>
    <w:basedOn w:val="a"/>
    <w:next w:val="a"/>
    <w:link w:val="30"/>
    <w:unhideWhenUsed/>
    <w:qFormat/>
    <w:rsid w:val="001F463A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C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7DE"/>
  </w:style>
  <w:style w:type="character" w:styleId="a8">
    <w:name w:val="Hyperlink"/>
    <w:basedOn w:val="a0"/>
    <w:unhideWhenUsed/>
    <w:rsid w:val="00C237DE"/>
    <w:rPr>
      <w:color w:val="0000FF"/>
      <w:u w:val="single"/>
    </w:rPr>
  </w:style>
  <w:style w:type="paragraph" w:customStyle="1" w:styleId="a9">
    <w:name w:val="Знак"/>
    <w:basedOn w:val="a"/>
    <w:rsid w:val="000F7B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Заголовок №1_"/>
    <w:basedOn w:val="a0"/>
    <w:link w:val="10"/>
    <w:rsid w:val="00D170C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170C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D170C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C2"/>
    <w:pPr>
      <w:widowControl w:val="0"/>
      <w:shd w:val="clear" w:color="auto" w:fill="FFFFFF"/>
      <w:spacing w:before="480" w:after="300" w:line="408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7pt">
    <w:name w:val="Основной текст (2) + 17 pt;Полужирный"/>
    <w:basedOn w:val="2"/>
    <w:rsid w:val="00D170C2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70C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a">
    <w:name w:val="List Paragraph"/>
    <w:basedOn w:val="a"/>
    <w:uiPriority w:val="34"/>
    <w:qFormat/>
    <w:rsid w:val="00FD737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7C0"/>
  </w:style>
  <w:style w:type="paragraph" w:customStyle="1" w:styleId="ConsPlusNormal">
    <w:name w:val="ConsPlusNormal"/>
    <w:rsid w:val="0026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17C0"/>
    <w:rPr>
      <w:color w:val="800080"/>
      <w:u w:val="single"/>
    </w:rPr>
  </w:style>
  <w:style w:type="table" w:customStyle="1" w:styleId="200">
    <w:name w:val="Сетка таблицы20"/>
    <w:basedOn w:val="a1"/>
    <w:next w:val="a5"/>
    <w:uiPriority w:val="39"/>
    <w:rsid w:val="0053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54C79"/>
    <w:rPr>
      <w:b/>
      <w:bCs/>
    </w:rPr>
  </w:style>
  <w:style w:type="character" w:customStyle="1" w:styleId="InternetLink">
    <w:name w:val="Internet Link"/>
    <w:rsid w:val="00B80E1F"/>
    <w:rPr>
      <w:color w:val="0000FF"/>
      <w:u w:val="single"/>
    </w:rPr>
  </w:style>
  <w:style w:type="paragraph" w:styleId="ad">
    <w:name w:val="header"/>
    <w:basedOn w:val="a"/>
    <w:link w:val="ae"/>
    <w:rsid w:val="00B80E1F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e">
    <w:name w:val="Верхний колонтитул Знак"/>
    <w:basedOn w:val="a0"/>
    <w:link w:val="ad"/>
    <w:rsid w:val="00B80E1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5">
    <w:name w:val="Style5"/>
    <w:basedOn w:val="a"/>
    <w:rsid w:val="006E41A9"/>
    <w:pPr>
      <w:widowControl w:val="0"/>
      <w:autoSpaceDE w:val="0"/>
      <w:autoSpaceDN w:val="0"/>
      <w:adjustRightInd w:val="0"/>
      <w:spacing w:after="0" w:line="32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1A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6E41A9"/>
    <w:pPr>
      <w:widowControl w:val="0"/>
      <w:autoSpaceDE w:val="0"/>
      <w:autoSpaceDN w:val="0"/>
      <w:adjustRightInd w:val="0"/>
      <w:spacing w:after="0" w:line="33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E41A9"/>
    <w:pPr>
      <w:widowControl w:val="0"/>
      <w:autoSpaceDE w:val="0"/>
      <w:autoSpaceDN w:val="0"/>
      <w:adjustRightInd w:val="0"/>
      <w:spacing w:after="0" w:line="324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6E41A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locked/>
    <w:rsid w:val="006E4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E4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6">
    <w:name w:val="xl66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46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463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46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F4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46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F46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aliases w:val="Знак1 Знак,Основной текст1,Знак1 Знак + 14 пт,По ..."/>
    <w:basedOn w:val="a"/>
    <w:link w:val="af0"/>
    <w:rsid w:val="001F463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0">
    <w:name w:val="Основной текст Знак"/>
    <w:aliases w:val="Знак1 Знак Знак,Основной текст1 Знак,Знак1 Знак + 14 пт Знак,По ... Знак"/>
    <w:basedOn w:val="a0"/>
    <w:link w:val="af"/>
    <w:rsid w:val="001F46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1F463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1F4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4">
    <w:name w:val="Обычный + 14 пт"/>
    <w:basedOn w:val="a"/>
    <w:link w:val="140"/>
    <w:rsid w:val="001F463A"/>
    <w:pPr>
      <w:shd w:val="clear" w:color="auto" w:fill="FFFFFF"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link w:val="14"/>
    <w:rsid w:val="001F463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1">
    <w:name w:val="Title"/>
    <w:basedOn w:val="a"/>
    <w:link w:val="af2"/>
    <w:qFormat/>
    <w:rsid w:val="001F46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1F4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"/>
    <w:uiPriority w:val="99"/>
    <w:unhideWhenUsed/>
    <w:rsid w:val="001F463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1F46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3">
    <w:name w:val="xl24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1F463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6">
    <w:name w:val="xl246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1F4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1F46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3">
    <w:name w:val="xl25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4">
    <w:name w:val="xl254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5">
    <w:name w:val="xl25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1F46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1F46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1F46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46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af4">
    <w:name w:val="ОТСТУП"/>
    <w:basedOn w:val="a"/>
    <w:rsid w:val="001F463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F463A"/>
    <w:rPr>
      <w:rFonts w:eastAsiaTheme="minorEastAsia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1F46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A29F5-8784-4EAF-924D-DAE3AA83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2017-04-14T08:00:00Z</cp:lastPrinted>
  <dcterms:created xsi:type="dcterms:W3CDTF">2017-04-14T07:59:00Z</dcterms:created>
  <dcterms:modified xsi:type="dcterms:W3CDTF">2017-04-14T08:00:00Z</dcterms:modified>
</cp:coreProperties>
</file>