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9C" w:rsidRDefault="00D1409C" w:rsidP="00D14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МАЙСКОГО СЕЛЬСОВЕТА</w:t>
      </w:r>
    </w:p>
    <w:p w:rsidR="00D1409C" w:rsidRDefault="00D1409C" w:rsidP="00D14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D1409C" w:rsidRDefault="00D1409C" w:rsidP="00D14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1409C" w:rsidRDefault="00D1409C" w:rsidP="00D1409C">
      <w:pPr>
        <w:jc w:val="center"/>
        <w:rPr>
          <w:sz w:val="28"/>
          <w:szCs w:val="28"/>
        </w:rPr>
      </w:pPr>
    </w:p>
    <w:p w:rsidR="00D1409C" w:rsidRDefault="00D1409C" w:rsidP="00D1409C">
      <w:pPr>
        <w:jc w:val="center"/>
        <w:rPr>
          <w:sz w:val="28"/>
          <w:szCs w:val="28"/>
        </w:rPr>
      </w:pPr>
    </w:p>
    <w:p w:rsidR="00D1409C" w:rsidRDefault="00D1409C" w:rsidP="00D14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409C" w:rsidRDefault="00D1409C" w:rsidP="00D140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26.01.2018  №  </w:t>
      </w:r>
      <w:r w:rsidR="006E7529">
        <w:rPr>
          <w:sz w:val="28"/>
          <w:szCs w:val="28"/>
        </w:rPr>
        <w:t>22</w:t>
      </w:r>
    </w:p>
    <w:p w:rsidR="00D1409C" w:rsidRDefault="00D1409C" w:rsidP="00D1409C">
      <w:pPr>
        <w:rPr>
          <w:sz w:val="28"/>
          <w:szCs w:val="28"/>
        </w:rPr>
      </w:pPr>
    </w:p>
    <w:p w:rsidR="00D1409C" w:rsidRDefault="00D1409C" w:rsidP="00D1409C">
      <w:pPr>
        <w:rPr>
          <w:sz w:val="28"/>
          <w:szCs w:val="28"/>
        </w:rPr>
      </w:pPr>
    </w:p>
    <w:p w:rsidR="00D1409C" w:rsidRDefault="00D1409C" w:rsidP="00D140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специальных мест для размещения </w:t>
      </w:r>
    </w:p>
    <w:p w:rsidR="00D1409C" w:rsidRDefault="00D1409C" w:rsidP="00D140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предвыборных печатных агитационных материалов по выборам </w:t>
      </w:r>
    </w:p>
    <w:p w:rsidR="00D1409C" w:rsidRDefault="00D1409C" w:rsidP="00D1409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Российской Федерации 18 марта 2018 года</w:t>
      </w:r>
    </w:p>
    <w:p w:rsidR="00D1409C" w:rsidRDefault="00D1409C" w:rsidP="00D1409C">
      <w:pPr>
        <w:jc w:val="center"/>
        <w:rPr>
          <w:sz w:val="28"/>
          <w:szCs w:val="28"/>
        </w:rPr>
      </w:pPr>
    </w:p>
    <w:p w:rsidR="00D1409C" w:rsidRDefault="00D1409C" w:rsidP="00961C9A">
      <w:pPr>
        <w:pStyle w:val="ConsPlusNormal"/>
        <w:ind w:firstLine="708"/>
        <w:jc w:val="both"/>
        <w:rPr>
          <w:sz w:val="28"/>
          <w:szCs w:val="28"/>
        </w:rPr>
      </w:pPr>
      <w:r w:rsidRPr="004663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6637A">
          <w:rPr>
            <w:rFonts w:ascii="Times New Roman" w:hAnsi="Times New Roman" w:cs="Times New Roman"/>
            <w:sz w:val="28"/>
            <w:szCs w:val="28"/>
          </w:rPr>
          <w:t>п. 7 ст. 54</w:t>
        </w:r>
      </w:hyperlink>
      <w:r w:rsidRPr="0046637A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п. 7 ст. 55 Федерального закона 10.01.2003 N 19-ФЗ «О выборах Президента Российской Федерации», </w:t>
      </w:r>
    </w:p>
    <w:p w:rsidR="00D1409C" w:rsidRDefault="00D1409C" w:rsidP="00D1409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1409C" w:rsidRPr="00D1409C" w:rsidRDefault="00D1409C" w:rsidP="00D14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534B">
        <w:rPr>
          <w:sz w:val="28"/>
          <w:szCs w:val="28"/>
        </w:rPr>
        <w:t>Выделить в пределах избирательных участков</w:t>
      </w:r>
      <w:r w:rsidRPr="00D1409C">
        <w:rPr>
          <w:sz w:val="28"/>
          <w:szCs w:val="28"/>
        </w:rPr>
        <w:t xml:space="preserve"> </w:t>
      </w:r>
      <w:r w:rsidR="00EF534B" w:rsidRPr="00D1409C">
        <w:rPr>
          <w:sz w:val="28"/>
          <w:szCs w:val="28"/>
        </w:rPr>
        <w:t xml:space="preserve">на территории </w:t>
      </w:r>
      <w:r w:rsidR="00EF534B">
        <w:rPr>
          <w:sz w:val="28"/>
          <w:szCs w:val="28"/>
        </w:rPr>
        <w:t xml:space="preserve">Майского сельсовета </w:t>
      </w:r>
      <w:proofErr w:type="spellStart"/>
      <w:r w:rsidR="00EF534B">
        <w:rPr>
          <w:sz w:val="28"/>
          <w:szCs w:val="28"/>
        </w:rPr>
        <w:t>Черепановского</w:t>
      </w:r>
      <w:proofErr w:type="spellEnd"/>
      <w:r w:rsidR="00EF534B" w:rsidRPr="00D1409C">
        <w:rPr>
          <w:sz w:val="28"/>
          <w:szCs w:val="28"/>
        </w:rPr>
        <w:t xml:space="preserve"> района </w:t>
      </w:r>
      <w:r w:rsidR="00EF534B">
        <w:rPr>
          <w:sz w:val="28"/>
          <w:szCs w:val="28"/>
        </w:rPr>
        <w:t>Новосибирской</w:t>
      </w:r>
      <w:r w:rsidR="00EF534B" w:rsidRPr="00D1409C">
        <w:rPr>
          <w:sz w:val="28"/>
          <w:szCs w:val="28"/>
        </w:rPr>
        <w:t xml:space="preserve"> области </w:t>
      </w:r>
      <w:r w:rsidR="00EF534B">
        <w:rPr>
          <w:sz w:val="28"/>
          <w:szCs w:val="28"/>
        </w:rPr>
        <w:t>по выборам</w:t>
      </w:r>
      <w:r w:rsidR="00EF534B" w:rsidRPr="00D1409C">
        <w:rPr>
          <w:sz w:val="28"/>
          <w:szCs w:val="28"/>
        </w:rPr>
        <w:t xml:space="preserve"> Президента Российской Федерации 18 марта 2018 года</w:t>
      </w:r>
      <w:r w:rsidR="00EF534B">
        <w:rPr>
          <w:sz w:val="28"/>
          <w:szCs w:val="28"/>
        </w:rPr>
        <w:t>,</w:t>
      </w:r>
      <w:r w:rsidR="00EF534B" w:rsidRPr="00D1409C">
        <w:rPr>
          <w:sz w:val="28"/>
          <w:szCs w:val="28"/>
        </w:rPr>
        <w:t xml:space="preserve"> </w:t>
      </w:r>
      <w:r w:rsidR="00EF534B">
        <w:rPr>
          <w:sz w:val="28"/>
          <w:szCs w:val="28"/>
        </w:rPr>
        <w:t>специальные</w:t>
      </w:r>
      <w:r w:rsidR="00EF534B" w:rsidRPr="00D1409C">
        <w:rPr>
          <w:sz w:val="28"/>
          <w:szCs w:val="28"/>
        </w:rPr>
        <w:t xml:space="preserve"> мест</w:t>
      </w:r>
      <w:r w:rsidR="00EF534B">
        <w:rPr>
          <w:sz w:val="28"/>
          <w:szCs w:val="28"/>
        </w:rPr>
        <w:t>а</w:t>
      </w:r>
      <w:r w:rsidR="00EF534B" w:rsidRPr="00D1409C">
        <w:rPr>
          <w:sz w:val="28"/>
          <w:szCs w:val="28"/>
        </w:rPr>
        <w:t xml:space="preserve"> для размещения предвыборных печатных агитационных материалов </w:t>
      </w:r>
      <w:r w:rsidR="00EF534B">
        <w:rPr>
          <w:sz w:val="28"/>
          <w:szCs w:val="28"/>
        </w:rPr>
        <w:t>зарегистрированным кандидатам, равную площадь для размещения предвыборных печатных агитационных материалов</w:t>
      </w:r>
      <w:r w:rsidR="00302995">
        <w:rPr>
          <w:sz w:val="28"/>
          <w:szCs w:val="28"/>
        </w:rPr>
        <w:t xml:space="preserve">, </w:t>
      </w:r>
      <w:r w:rsidR="00EF534B">
        <w:rPr>
          <w:sz w:val="28"/>
          <w:szCs w:val="28"/>
        </w:rPr>
        <w:t>согласно приложению.</w:t>
      </w:r>
    </w:p>
    <w:p w:rsidR="00D1409C" w:rsidRDefault="00EF534B" w:rsidP="00EF5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2E2371">
        <w:rPr>
          <w:sz w:val="28"/>
          <w:szCs w:val="28"/>
        </w:rPr>
        <w:t>.</w:t>
      </w:r>
      <w:r>
        <w:rPr>
          <w:sz w:val="28"/>
          <w:szCs w:val="28"/>
        </w:rPr>
        <w:t>Вывешивание (расклеивание) печатных агитационных материалов в помещениях, на здания</w:t>
      </w:r>
      <w:r w:rsidR="002E2371">
        <w:rPr>
          <w:sz w:val="28"/>
          <w:szCs w:val="28"/>
        </w:rPr>
        <w:t>х, сооружениях и иных объектах (</w:t>
      </w:r>
      <w:r>
        <w:rPr>
          <w:sz w:val="28"/>
          <w:szCs w:val="28"/>
        </w:rPr>
        <w:t>за исключением</w:t>
      </w:r>
      <w:r w:rsidR="002E2371">
        <w:rPr>
          <w:sz w:val="28"/>
          <w:szCs w:val="28"/>
        </w:rPr>
        <w:t xml:space="preserve"> мест, указанных в приложении) возможно, только с согласия и на условиях собственников, владельцев указанных объектов</w:t>
      </w:r>
      <w:r w:rsidR="00D1409C">
        <w:rPr>
          <w:sz w:val="28"/>
          <w:szCs w:val="28"/>
        </w:rPr>
        <w:t>.</w:t>
      </w:r>
      <w:r w:rsidR="002E2371">
        <w:rPr>
          <w:sz w:val="28"/>
          <w:szCs w:val="28"/>
        </w:rPr>
        <w:t xml:space="preserve"> </w:t>
      </w:r>
    </w:p>
    <w:p w:rsidR="002E2371" w:rsidRDefault="002E2371" w:rsidP="00EF5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 и на расстоянии менее 50 метров от входа в них.</w:t>
      </w:r>
    </w:p>
    <w:p w:rsidR="002E2371" w:rsidRDefault="002E2371" w:rsidP="00EF5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Постановление администрации Майского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от 16.01.2018 года № 11 считать недействительным.</w:t>
      </w:r>
    </w:p>
    <w:p w:rsidR="000B13F6" w:rsidRDefault="00961C9A" w:rsidP="000B13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13F6">
        <w:rPr>
          <w:sz w:val="28"/>
          <w:szCs w:val="28"/>
        </w:rPr>
        <w:t>.</w:t>
      </w:r>
      <w:r w:rsidR="000B13F6" w:rsidRPr="000B13F6">
        <w:rPr>
          <w:sz w:val="28"/>
          <w:szCs w:val="28"/>
        </w:rPr>
        <w:t xml:space="preserve"> Данное постановление вступает в силу со дня опубликования в газете «</w:t>
      </w:r>
      <w:r w:rsidR="000B13F6">
        <w:rPr>
          <w:sz w:val="28"/>
          <w:szCs w:val="28"/>
        </w:rPr>
        <w:t>Майские</w:t>
      </w:r>
      <w:r w:rsidR="000B13F6" w:rsidRPr="000B13F6">
        <w:rPr>
          <w:sz w:val="28"/>
          <w:szCs w:val="28"/>
        </w:rPr>
        <w:t xml:space="preserve"> </w:t>
      </w:r>
      <w:r w:rsidR="000B13F6">
        <w:rPr>
          <w:sz w:val="28"/>
          <w:szCs w:val="28"/>
        </w:rPr>
        <w:t>ведомости</w:t>
      </w:r>
      <w:r w:rsidR="000B13F6" w:rsidRPr="000B13F6"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0B13F6">
        <w:rPr>
          <w:sz w:val="28"/>
          <w:szCs w:val="28"/>
        </w:rPr>
        <w:t xml:space="preserve">Майского сельсовета </w:t>
      </w:r>
      <w:proofErr w:type="spellStart"/>
      <w:r w:rsidR="000B13F6">
        <w:rPr>
          <w:sz w:val="28"/>
          <w:szCs w:val="28"/>
        </w:rPr>
        <w:t>Черепановского</w:t>
      </w:r>
      <w:proofErr w:type="spellEnd"/>
      <w:r w:rsidR="000B13F6" w:rsidRPr="000B13F6">
        <w:rPr>
          <w:sz w:val="28"/>
          <w:szCs w:val="28"/>
        </w:rPr>
        <w:t xml:space="preserve"> района</w:t>
      </w:r>
      <w:r w:rsidR="000B13F6">
        <w:rPr>
          <w:sz w:val="28"/>
          <w:szCs w:val="28"/>
        </w:rPr>
        <w:t xml:space="preserve"> Новосибирской области</w:t>
      </w:r>
      <w:r w:rsidR="000B13F6" w:rsidRPr="000B13F6">
        <w:rPr>
          <w:sz w:val="28"/>
          <w:szCs w:val="28"/>
        </w:rPr>
        <w:t>.</w:t>
      </w:r>
    </w:p>
    <w:p w:rsidR="00D1409C" w:rsidRDefault="00961C9A" w:rsidP="00D14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D1409C">
        <w:rPr>
          <w:sz w:val="28"/>
          <w:szCs w:val="28"/>
        </w:rPr>
        <w:t>. Контроль</w:t>
      </w:r>
      <w:r>
        <w:rPr>
          <w:sz w:val="28"/>
          <w:szCs w:val="28"/>
        </w:rPr>
        <w:t>,</w:t>
      </w:r>
      <w:r w:rsidR="00D1409C">
        <w:rPr>
          <w:sz w:val="28"/>
          <w:szCs w:val="28"/>
        </w:rPr>
        <w:t xml:space="preserve"> за исполнением настоящего постановления оставляю за собой. </w:t>
      </w:r>
    </w:p>
    <w:p w:rsidR="00D1409C" w:rsidRDefault="00D1409C" w:rsidP="00D1409C">
      <w:pPr>
        <w:jc w:val="both"/>
        <w:rPr>
          <w:sz w:val="28"/>
          <w:szCs w:val="28"/>
        </w:rPr>
      </w:pPr>
    </w:p>
    <w:p w:rsidR="00D1409C" w:rsidRDefault="00D1409C" w:rsidP="00D1409C">
      <w:pPr>
        <w:rPr>
          <w:sz w:val="28"/>
          <w:szCs w:val="28"/>
        </w:rPr>
      </w:pPr>
    </w:p>
    <w:p w:rsidR="00D1409C" w:rsidRDefault="000B13F6" w:rsidP="00D140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D1409C">
        <w:rPr>
          <w:sz w:val="28"/>
          <w:szCs w:val="28"/>
        </w:rPr>
        <w:t xml:space="preserve"> Майского сельсовета </w:t>
      </w:r>
    </w:p>
    <w:p w:rsidR="00D1409C" w:rsidRDefault="00D1409C" w:rsidP="00D140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D1409C" w:rsidRDefault="00D1409C" w:rsidP="00D1409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proofErr w:type="spellStart"/>
      <w:r w:rsidR="000B13F6">
        <w:rPr>
          <w:sz w:val="28"/>
          <w:szCs w:val="28"/>
        </w:rPr>
        <w:t>Т.М.Лиманова</w:t>
      </w:r>
      <w:proofErr w:type="spellEnd"/>
    </w:p>
    <w:p w:rsidR="00D1409C" w:rsidRDefault="00D1409C" w:rsidP="00D1409C">
      <w:pPr>
        <w:rPr>
          <w:sz w:val="28"/>
          <w:szCs w:val="28"/>
        </w:rPr>
      </w:pPr>
    </w:p>
    <w:p w:rsidR="00961C9A" w:rsidRDefault="00D1409C" w:rsidP="00D1409C">
      <w:pPr>
        <w:rPr>
          <w:sz w:val="18"/>
          <w:szCs w:val="18"/>
        </w:rPr>
      </w:pPr>
      <w:r w:rsidRPr="00961C9A">
        <w:rPr>
          <w:sz w:val="18"/>
          <w:szCs w:val="18"/>
        </w:rPr>
        <w:t>Чарыкова Н.Г</w:t>
      </w:r>
    </w:p>
    <w:p w:rsidR="00D1409C" w:rsidRPr="00961C9A" w:rsidRDefault="00D1409C" w:rsidP="00D1409C">
      <w:pPr>
        <w:sectPr w:rsidR="00D1409C" w:rsidRPr="00961C9A" w:rsidSect="00961C9A">
          <w:pgSz w:w="11909" w:h="16834"/>
          <w:pgMar w:top="284" w:right="851" w:bottom="284" w:left="1701" w:header="720" w:footer="720" w:gutter="0"/>
          <w:cols w:space="720"/>
        </w:sectPr>
      </w:pPr>
      <w:r w:rsidRPr="00961C9A">
        <w:rPr>
          <w:sz w:val="18"/>
          <w:szCs w:val="18"/>
        </w:rPr>
        <w:t xml:space="preserve">.57-391                    </w:t>
      </w:r>
      <w:r w:rsidRPr="00961C9A">
        <w:t xml:space="preserve">                                         </w:t>
      </w:r>
    </w:p>
    <w:p w:rsidR="000B13F6" w:rsidRDefault="000B13F6" w:rsidP="000B13F6"/>
    <w:p w:rsidR="000B13F6" w:rsidRPr="00961C9A" w:rsidRDefault="000B13F6" w:rsidP="000B13F6">
      <w:pPr>
        <w:jc w:val="right"/>
        <w:rPr>
          <w:sz w:val="24"/>
          <w:szCs w:val="24"/>
        </w:rPr>
      </w:pPr>
      <w:r w:rsidRPr="00961C9A">
        <w:rPr>
          <w:sz w:val="24"/>
          <w:szCs w:val="24"/>
        </w:rPr>
        <w:t>Утвержден</w:t>
      </w:r>
    </w:p>
    <w:p w:rsidR="000B13F6" w:rsidRPr="00961C9A" w:rsidRDefault="000B13F6" w:rsidP="000B13F6">
      <w:pPr>
        <w:jc w:val="right"/>
        <w:rPr>
          <w:sz w:val="24"/>
          <w:szCs w:val="24"/>
        </w:rPr>
      </w:pPr>
      <w:r w:rsidRPr="00961C9A">
        <w:rPr>
          <w:sz w:val="24"/>
          <w:szCs w:val="24"/>
        </w:rPr>
        <w:t>постановлением</w:t>
      </w:r>
    </w:p>
    <w:p w:rsidR="004835D1" w:rsidRPr="00961C9A" w:rsidRDefault="000B13F6" w:rsidP="000B13F6">
      <w:pPr>
        <w:jc w:val="right"/>
        <w:rPr>
          <w:sz w:val="24"/>
          <w:szCs w:val="24"/>
        </w:rPr>
      </w:pPr>
      <w:r w:rsidRPr="00961C9A">
        <w:rPr>
          <w:sz w:val="24"/>
          <w:szCs w:val="24"/>
        </w:rPr>
        <w:t>администрации</w:t>
      </w:r>
      <w:r w:rsidR="004835D1" w:rsidRPr="00961C9A">
        <w:rPr>
          <w:sz w:val="24"/>
          <w:szCs w:val="24"/>
        </w:rPr>
        <w:t xml:space="preserve"> Майского сельсовета </w:t>
      </w:r>
    </w:p>
    <w:p w:rsidR="000B13F6" w:rsidRPr="00961C9A" w:rsidRDefault="004835D1" w:rsidP="000B13F6">
      <w:pPr>
        <w:jc w:val="right"/>
        <w:rPr>
          <w:sz w:val="24"/>
          <w:szCs w:val="24"/>
        </w:rPr>
      </w:pPr>
      <w:proofErr w:type="spellStart"/>
      <w:r w:rsidRPr="00961C9A">
        <w:rPr>
          <w:sz w:val="24"/>
          <w:szCs w:val="24"/>
        </w:rPr>
        <w:t>Черепановского</w:t>
      </w:r>
      <w:proofErr w:type="spellEnd"/>
      <w:r w:rsidR="000B13F6" w:rsidRPr="00961C9A">
        <w:rPr>
          <w:sz w:val="24"/>
          <w:szCs w:val="24"/>
        </w:rPr>
        <w:t xml:space="preserve"> района</w:t>
      </w:r>
    </w:p>
    <w:p w:rsidR="004835D1" w:rsidRPr="00961C9A" w:rsidRDefault="004835D1" w:rsidP="000B13F6">
      <w:pPr>
        <w:jc w:val="right"/>
        <w:rPr>
          <w:sz w:val="24"/>
          <w:szCs w:val="24"/>
        </w:rPr>
      </w:pPr>
      <w:r w:rsidRPr="00961C9A">
        <w:rPr>
          <w:sz w:val="24"/>
          <w:szCs w:val="24"/>
        </w:rPr>
        <w:t>Новосибирской области</w:t>
      </w:r>
    </w:p>
    <w:p w:rsidR="000B13F6" w:rsidRPr="00961C9A" w:rsidRDefault="000B13F6" w:rsidP="000B13F6">
      <w:pPr>
        <w:jc w:val="right"/>
        <w:rPr>
          <w:sz w:val="24"/>
          <w:szCs w:val="24"/>
        </w:rPr>
      </w:pPr>
      <w:r w:rsidRPr="00961C9A">
        <w:rPr>
          <w:sz w:val="24"/>
          <w:szCs w:val="24"/>
        </w:rPr>
        <w:t xml:space="preserve">от </w:t>
      </w:r>
      <w:r w:rsidR="004835D1" w:rsidRPr="00961C9A">
        <w:rPr>
          <w:sz w:val="24"/>
          <w:szCs w:val="24"/>
        </w:rPr>
        <w:t xml:space="preserve">26.01.2018 № </w:t>
      </w:r>
      <w:r w:rsidR="009C1A76">
        <w:rPr>
          <w:sz w:val="24"/>
          <w:szCs w:val="24"/>
        </w:rPr>
        <w:t xml:space="preserve"> 22</w:t>
      </w:r>
      <w:bookmarkStart w:id="0" w:name="_GoBack"/>
      <w:bookmarkEnd w:id="0"/>
    </w:p>
    <w:p w:rsidR="000B13F6" w:rsidRDefault="000B13F6" w:rsidP="000B13F6">
      <w:pPr>
        <w:spacing w:line="192" w:lineRule="auto"/>
        <w:jc w:val="center"/>
        <w:rPr>
          <w:b/>
          <w:bCs/>
          <w:szCs w:val="28"/>
        </w:rPr>
      </w:pPr>
    </w:p>
    <w:p w:rsidR="000B13F6" w:rsidRDefault="000B13F6" w:rsidP="000B13F6">
      <w:pPr>
        <w:spacing w:line="192" w:lineRule="auto"/>
        <w:jc w:val="center"/>
        <w:rPr>
          <w:b/>
          <w:bCs/>
          <w:szCs w:val="28"/>
        </w:rPr>
      </w:pPr>
    </w:p>
    <w:p w:rsidR="000B13F6" w:rsidRPr="009C5B84" w:rsidRDefault="000B13F6" w:rsidP="000B13F6">
      <w:pPr>
        <w:spacing w:line="192" w:lineRule="auto"/>
        <w:jc w:val="center"/>
        <w:rPr>
          <w:b/>
          <w:bCs/>
          <w:szCs w:val="28"/>
        </w:rPr>
      </w:pPr>
      <w:r w:rsidRPr="009C5B84">
        <w:rPr>
          <w:b/>
          <w:bCs/>
          <w:szCs w:val="28"/>
        </w:rPr>
        <w:t>ПЕРЕЧЕНЬ</w:t>
      </w:r>
    </w:p>
    <w:p w:rsidR="000B13F6" w:rsidRPr="009C5B84" w:rsidRDefault="000B13F6" w:rsidP="000B13F6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  <w:r w:rsidRPr="009C5B84">
        <w:rPr>
          <w:rFonts w:ascii="Times New Roman" w:hAnsi="Times New Roman"/>
          <w:b/>
          <w:iCs/>
          <w:sz w:val="28"/>
          <w:szCs w:val="28"/>
        </w:rPr>
        <w:t>помещений предусмотренных для проведения агитационных публичных мероприятий в форме собраний</w:t>
      </w:r>
      <w:r w:rsidRPr="009C5B84">
        <w:rPr>
          <w:rFonts w:ascii="Times New Roman" w:hAnsi="Times New Roman"/>
          <w:b/>
          <w:sz w:val="28"/>
          <w:szCs w:val="28"/>
        </w:rPr>
        <w:t xml:space="preserve"> и специальных мест для размещения предвыборных печатных </w:t>
      </w:r>
      <w:r>
        <w:rPr>
          <w:rFonts w:ascii="Times New Roman" w:hAnsi="Times New Roman"/>
          <w:b/>
          <w:sz w:val="28"/>
          <w:szCs w:val="28"/>
        </w:rPr>
        <w:t xml:space="preserve">агитационных материалов </w:t>
      </w:r>
      <w:r w:rsidRPr="009C5B84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4835D1">
        <w:rPr>
          <w:rFonts w:ascii="Times New Roman" w:hAnsi="Times New Roman"/>
          <w:b/>
          <w:sz w:val="28"/>
          <w:szCs w:val="28"/>
        </w:rPr>
        <w:t xml:space="preserve">Майского сельсовета </w:t>
      </w:r>
      <w:proofErr w:type="spellStart"/>
      <w:r w:rsidR="004835D1">
        <w:rPr>
          <w:rFonts w:ascii="Times New Roman" w:hAnsi="Times New Roman"/>
          <w:b/>
          <w:sz w:val="28"/>
          <w:szCs w:val="28"/>
        </w:rPr>
        <w:t>Черепановского</w:t>
      </w:r>
      <w:proofErr w:type="spellEnd"/>
      <w:r w:rsidRPr="009C5B84">
        <w:rPr>
          <w:rFonts w:ascii="Times New Roman" w:hAnsi="Times New Roman"/>
          <w:b/>
          <w:sz w:val="28"/>
          <w:szCs w:val="28"/>
        </w:rPr>
        <w:t xml:space="preserve"> района </w:t>
      </w:r>
      <w:r w:rsidR="004835D1">
        <w:rPr>
          <w:rFonts w:ascii="Times New Roman" w:hAnsi="Times New Roman"/>
          <w:b/>
          <w:sz w:val="28"/>
          <w:szCs w:val="28"/>
        </w:rPr>
        <w:t>Новосибирской области</w:t>
      </w:r>
      <w:r w:rsidRPr="009C5B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C5B84">
        <w:rPr>
          <w:rFonts w:ascii="Times New Roman" w:hAnsi="Times New Roman"/>
          <w:b/>
          <w:sz w:val="28"/>
          <w:szCs w:val="28"/>
        </w:rPr>
        <w:t>области</w:t>
      </w:r>
      <w:proofErr w:type="spellEnd"/>
      <w:proofErr w:type="gramEnd"/>
      <w:r w:rsidRPr="009C5B8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C5B84">
        <w:rPr>
          <w:rFonts w:ascii="Times New Roman" w:hAnsi="Times New Roman"/>
          <w:b/>
          <w:sz w:val="28"/>
          <w:szCs w:val="28"/>
        </w:rPr>
        <w:t xml:space="preserve">при проведении выборов Президента Российской Федерации </w:t>
      </w:r>
    </w:p>
    <w:p w:rsidR="000B13F6" w:rsidRPr="009C5B84" w:rsidRDefault="000B13F6" w:rsidP="000B13F6">
      <w:pPr>
        <w:pStyle w:val="a5"/>
        <w:spacing w:after="0"/>
        <w:rPr>
          <w:rFonts w:ascii="Times New Roman" w:hAnsi="Times New Roman"/>
          <w:b/>
          <w:iCs/>
          <w:sz w:val="28"/>
          <w:szCs w:val="28"/>
        </w:rPr>
      </w:pPr>
      <w:r w:rsidRPr="009C5B84">
        <w:rPr>
          <w:rFonts w:ascii="Times New Roman" w:hAnsi="Times New Roman"/>
          <w:b/>
          <w:sz w:val="28"/>
          <w:szCs w:val="28"/>
        </w:rPr>
        <w:t>18 марта 2018 года</w:t>
      </w:r>
    </w:p>
    <w:p w:rsidR="000B13F6" w:rsidRPr="009C5B84" w:rsidRDefault="000B13F6" w:rsidP="000B13F6">
      <w:pPr>
        <w:pStyle w:val="a5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9C5B84">
        <w:rPr>
          <w:rStyle w:val="a4"/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126"/>
        <w:gridCol w:w="3544"/>
        <w:gridCol w:w="3147"/>
      </w:tblGrid>
      <w:tr w:rsidR="000B13F6" w:rsidRPr="009C5B84" w:rsidTr="00F13958">
        <w:tc>
          <w:tcPr>
            <w:tcW w:w="1248" w:type="dxa"/>
          </w:tcPr>
          <w:p w:rsidR="000B13F6" w:rsidRPr="005A37B7" w:rsidRDefault="000B13F6" w:rsidP="000858D9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5A37B7">
              <w:rPr>
                <w:b/>
                <w:bCs/>
                <w:sz w:val="26"/>
                <w:szCs w:val="26"/>
              </w:rPr>
              <w:t>Номер</w:t>
            </w:r>
          </w:p>
          <w:p w:rsidR="000B13F6" w:rsidRPr="005A37B7" w:rsidRDefault="00F13958" w:rsidP="000858D9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УИК</w:t>
            </w:r>
          </w:p>
        </w:tc>
        <w:tc>
          <w:tcPr>
            <w:tcW w:w="2126" w:type="dxa"/>
          </w:tcPr>
          <w:p w:rsidR="000B13F6" w:rsidRPr="005A37B7" w:rsidRDefault="000B13F6" w:rsidP="000858D9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5A37B7">
              <w:rPr>
                <w:b/>
                <w:bCs/>
                <w:sz w:val="26"/>
                <w:szCs w:val="26"/>
              </w:rPr>
              <w:t>Центр</w:t>
            </w:r>
          </w:p>
          <w:p w:rsidR="000B13F6" w:rsidRPr="005A37B7" w:rsidRDefault="000B13F6" w:rsidP="000858D9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5A37B7">
              <w:rPr>
                <w:b/>
                <w:bCs/>
                <w:sz w:val="26"/>
                <w:szCs w:val="26"/>
              </w:rPr>
              <w:t>избирательного</w:t>
            </w:r>
          </w:p>
          <w:p w:rsidR="000B13F6" w:rsidRPr="005A37B7" w:rsidRDefault="000B13F6" w:rsidP="000858D9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5A37B7">
              <w:rPr>
                <w:b/>
                <w:bCs/>
                <w:sz w:val="26"/>
                <w:szCs w:val="26"/>
              </w:rPr>
              <w:t>участка</w:t>
            </w:r>
          </w:p>
        </w:tc>
        <w:tc>
          <w:tcPr>
            <w:tcW w:w="3544" w:type="dxa"/>
          </w:tcPr>
          <w:p w:rsidR="00961C9A" w:rsidRPr="005A37B7" w:rsidRDefault="00961C9A" w:rsidP="00961C9A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5A37B7">
              <w:rPr>
                <w:b/>
                <w:bCs/>
                <w:sz w:val="26"/>
                <w:szCs w:val="26"/>
              </w:rPr>
              <w:t>Специальные места</w:t>
            </w:r>
          </w:p>
          <w:p w:rsidR="000B13F6" w:rsidRPr="005A37B7" w:rsidRDefault="00961C9A" w:rsidP="00961C9A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5A37B7">
              <w:rPr>
                <w:b/>
                <w:bCs/>
                <w:sz w:val="26"/>
                <w:szCs w:val="26"/>
              </w:rPr>
              <w:t>для размещения предвыборных печатных агитационных материалов</w:t>
            </w:r>
          </w:p>
        </w:tc>
        <w:tc>
          <w:tcPr>
            <w:tcW w:w="3147" w:type="dxa"/>
          </w:tcPr>
          <w:p w:rsidR="000B13F6" w:rsidRPr="005A37B7" w:rsidRDefault="000A3671" w:rsidP="000858D9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Согласование собственника</w:t>
            </w:r>
          </w:p>
        </w:tc>
      </w:tr>
      <w:tr w:rsidR="000B13F6" w:rsidRPr="009C5B84" w:rsidTr="00F13958">
        <w:tc>
          <w:tcPr>
            <w:tcW w:w="1248" w:type="dxa"/>
          </w:tcPr>
          <w:p w:rsidR="000B13F6" w:rsidRPr="005A37B7" w:rsidRDefault="000B13F6" w:rsidP="000858D9">
            <w:pPr>
              <w:spacing w:line="192" w:lineRule="auto"/>
              <w:jc w:val="center"/>
              <w:rPr>
                <w:bCs/>
                <w:sz w:val="26"/>
                <w:szCs w:val="26"/>
              </w:rPr>
            </w:pPr>
            <w:r w:rsidRPr="005A37B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0B13F6" w:rsidRPr="005A37B7" w:rsidRDefault="000B13F6" w:rsidP="000858D9">
            <w:pPr>
              <w:spacing w:line="192" w:lineRule="auto"/>
              <w:jc w:val="center"/>
              <w:rPr>
                <w:bCs/>
                <w:sz w:val="26"/>
                <w:szCs w:val="26"/>
              </w:rPr>
            </w:pPr>
            <w:r w:rsidRPr="005A37B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0B13F6" w:rsidRPr="005A37B7" w:rsidRDefault="000B13F6" w:rsidP="000858D9">
            <w:pPr>
              <w:spacing w:line="192" w:lineRule="auto"/>
              <w:jc w:val="center"/>
              <w:rPr>
                <w:bCs/>
                <w:sz w:val="26"/>
                <w:szCs w:val="26"/>
              </w:rPr>
            </w:pPr>
            <w:r w:rsidRPr="005A37B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147" w:type="dxa"/>
          </w:tcPr>
          <w:p w:rsidR="000B13F6" w:rsidRPr="005A37B7" w:rsidRDefault="000B13F6" w:rsidP="000858D9">
            <w:pPr>
              <w:spacing w:line="192" w:lineRule="auto"/>
              <w:jc w:val="center"/>
              <w:rPr>
                <w:bCs/>
                <w:sz w:val="26"/>
                <w:szCs w:val="26"/>
              </w:rPr>
            </w:pPr>
            <w:r w:rsidRPr="005A37B7">
              <w:rPr>
                <w:bCs/>
                <w:sz w:val="26"/>
                <w:szCs w:val="26"/>
              </w:rPr>
              <w:t>4</w:t>
            </w:r>
          </w:p>
        </w:tc>
      </w:tr>
      <w:tr w:rsidR="000B13F6" w:rsidRPr="004F426E" w:rsidTr="00F13958">
        <w:tc>
          <w:tcPr>
            <w:tcW w:w="1248" w:type="dxa"/>
          </w:tcPr>
          <w:p w:rsidR="000B13F6" w:rsidRPr="004F426E" w:rsidRDefault="004835D1" w:rsidP="000858D9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t>1242</w:t>
            </w:r>
          </w:p>
        </w:tc>
        <w:tc>
          <w:tcPr>
            <w:tcW w:w="2126" w:type="dxa"/>
          </w:tcPr>
          <w:p w:rsidR="000B13F6" w:rsidRPr="004F426E" w:rsidRDefault="004835D1" w:rsidP="000858D9">
            <w:pPr>
              <w:spacing w:line="192" w:lineRule="auto"/>
              <w:rPr>
                <w:bCs/>
                <w:sz w:val="24"/>
                <w:szCs w:val="24"/>
              </w:rPr>
            </w:pPr>
            <w:proofErr w:type="spellStart"/>
            <w:r w:rsidRPr="004F426E">
              <w:rPr>
                <w:bCs/>
                <w:sz w:val="24"/>
                <w:szCs w:val="24"/>
              </w:rPr>
              <w:t>п</w:t>
            </w:r>
            <w:proofErr w:type="gramStart"/>
            <w:r w:rsidRPr="004F426E">
              <w:rPr>
                <w:bCs/>
                <w:sz w:val="24"/>
                <w:szCs w:val="24"/>
              </w:rPr>
              <w:t>.М</w:t>
            </w:r>
            <w:proofErr w:type="gramEnd"/>
            <w:r w:rsidRPr="004F426E">
              <w:rPr>
                <w:bCs/>
                <w:sz w:val="24"/>
                <w:szCs w:val="24"/>
              </w:rPr>
              <w:t>айский</w:t>
            </w:r>
            <w:proofErr w:type="spellEnd"/>
          </w:p>
        </w:tc>
        <w:tc>
          <w:tcPr>
            <w:tcW w:w="3544" w:type="dxa"/>
          </w:tcPr>
          <w:p w:rsidR="00961C9A" w:rsidRPr="004F426E" w:rsidRDefault="000B13F6" w:rsidP="00961C9A">
            <w:pPr>
              <w:spacing w:line="192" w:lineRule="auto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t xml:space="preserve"> </w:t>
            </w:r>
            <w:r w:rsidR="00961C9A" w:rsidRPr="004F426E">
              <w:rPr>
                <w:bCs/>
                <w:sz w:val="24"/>
                <w:szCs w:val="24"/>
              </w:rPr>
              <w:t xml:space="preserve">1.Стенд </w:t>
            </w:r>
            <w:r w:rsidR="00961C9A">
              <w:rPr>
                <w:bCs/>
                <w:sz w:val="24"/>
                <w:szCs w:val="24"/>
              </w:rPr>
              <w:t xml:space="preserve">в </w:t>
            </w:r>
            <w:r w:rsidR="00961C9A" w:rsidRPr="004F426E">
              <w:rPr>
                <w:bCs/>
                <w:sz w:val="24"/>
                <w:szCs w:val="24"/>
              </w:rPr>
              <w:t>администрации Майского сельсовета (</w:t>
            </w:r>
            <w:proofErr w:type="spellStart"/>
            <w:r w:rsidR="00961C9A" w:rsidRPr="004F426E">
              <w:rPr>
                <w:bCs/>
                <w:sz w:val="24"/>
                <w:szCs w:val="24"/>
              </w:rPr>
              <w:t>п</w:t>
            </w:r>
            <w:proofErr w:type="gramStart"/>
            <w:r w:rsidR="00961C9A" w:rsidRPr="004F426E">
              <w:rPr>
                <w:bCs/>
                <w:sz w:val="24"/>
                <w:szCs w:val="24"/>
              </w:rPr>
              <w:t>.М</w:t>
            </w:r>
            <w:proofErr w:type="gramEnd"/>
            <w:r w:rsidR="00961C9A" w:rsidRPr="004F426E">
              <w:rPr>
                <w:bCs/>
                <w:sz w:val="24"/>
                <w:szCs w:val="24"/>
              </w:rPr>
              <w:t>айский</w:t>
            </w:r>
            <w:proofErr w:type="spellEnd"/>
            <w:r w:rsidR="00961C9A" w:rsidRPr="004F426E">
              <w:rPr>
                <w:bCs/>
                <w:sz w:val="24"/>
                <w:szCs w:val="24"/>
              </w:rPr>
              <w:t>, ул.Школьная,9)</w:t>
            </w:r>
          </w:p>
          <w:p w:rsidR="000B13F6" w:rsidRPr="004F426E" w:rsidRDefault="00961C9A" w:rsidP="00961C9A">
            <w:pPr>
              <w:spacing w:line="192" w:lineRule="auto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доска объявления возле магазина «Юлия» (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gramStart"/>
            <w:r>
              <w:rPr>
                <w:bCs/>
                <w:sz w:val="24"/>
                <w:szCs w:val="24"/>
              </w:rPr>
              <w:t>.М</w:t>
            </w:r>
            <w:proofErr w:type="gramEnd"/>
            <w:r>
              <w:rPr>
                <w:bCs/>
                <w:sz w:val="24"/>
                <w:szCs w:val="24"/>
              </w:rPr>
              <w:t>айский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ул.Шоссейная,4)</w:t>
            </w:r>
          </w:p>
        </w:tc>
        <w:tc>
          <w:tcPr>
            <w:tcW w:w="3147" w:type="dxa"/>
          </w:tcPr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Постановление от</w:t>
            </w:r>
            <w:r w:rsidR="009C1A76">
              <w:rPr>
                <w:bCs/>
                <w:sz w:val="24"/>
                <w:szCs w:val="24"/>
              </w:rPr>
              <w:t xml:space="preserve"> 26.01.2018</w:t>
            </w:r>
            <w:r>
              <w:rPr>
                <w:bCs/>
                <w:sz w:val="24"/>
                <w:szCs w:val="24"/>
              </w:rPr>
              <w:t xml:space="preserve"> №</w:t>
            </w:r>
            <w:r w:rsidR="009C1A76">
              <w:rPr>
                <w:bCs/>
                <w:sz w:val="24"/>
                <w:szCs w:val="24"/>
              </w:rPr>
              <w:t xml:space="preserve"> 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3958">
              <w:rPr>
                <w:bCs/>
                <w:sz w:val="24"/>
                <w:szCs w:val="24"/>
              </w:rPr>
              <w:t>«</w:t>
            </w:r>
            <w:r w:rsidRPr="00F13958">
              <w:rPr>
                <w:sz w:val="24"/>
                <w:szCs w:val="24"/>
              </w:rPr>
              <w:t xml:space="preserve">Об определении специальных мест для размещения </w:t>
            </w:r>
          </w:p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</w:p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>Президента Российской Федерации 18 марта 2018 года</w:t>
            </w:r>
            <w:r>
              <w:rPr>
                <w:sz w:val="24"/>
                <w:szCs w:val="24"/>
              </w:rPr>
              <w:t>»</w:t>
            </w:r>
          </w:p>
          <w:p w:rsidR="000B13F6" w:rsidRPr="004F426E" w:rsidRDefault="000B13F6" w:rsidP="00F13958">
            <w:pPr>
              <w:spacing w:line="192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0B13F6" w:rsidRPr="004F426E" w:rsidTr="00F13958">
        <w:tc>
          <w:tcPr>
            <w:tcW w:w="1248" w:type="dxa"/>
          </w:tcPr>
          <w:p w:rsidR="000B13F6" w:rsidRPr="004F426E" w:rsidRDefault="004835D1" w:rsidP="000858D9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t>1243</w:t>
            </w:r>
          </w:p>
        </w:tc>
        <w:tc>
          <w:tcPr>
            <w:tcW w:w="2126" w:type="dxa"/>
          </w:tcPr>
          <w:p w:rsidR="000B13F6" w:rsidRPr="004F426E" w:rsidRDefault="004835D1" w:rsidP="000858D9">
            <w:pPr>
              <w:spacing w:line="192" w:lineRule="auto"/>
              <w:rPr>
                <w:bCs/>
                <w:sz w:val="24"/>
                <w:szCs w:val="24"/>
              </w:rPr>
            </w:pPr>
            <w:proofErr w:type="spellStart"/>
            <w:r w:rsidRPr="004F426E">
              <w:rPr>
                <w:bCs/>
                <w:sz w:val="24"/>
                <w:szCs w:val="24"/>
              </w:rPr>
              <w:t>п</w:t>
            </w:r>
            <w:proofErr w:type="gramStart"/>
            <w:r w:rsidRPr="004F426E">
              <w:rPr>
                <w:bCs/>
                <w:sz w:val="24"/>
                <w:szCs w:val="24"/>
              </w:rPr>
              <w:t>.Б</w:t>
            </w:r>
            <w:proofErr w:type="gramEnd"/>
            <w:r w:rsidRPr="004F426E">
              <w:rPr>
                <w:bCs/>
                <w:sz w:val="24"/>
                <w:szCs w:val="24"/>
              </w:rPr>
              <w:t>ариново</w:t>
            </w:r>
            <w:proofErr w:type="spellEnd"/>
          </w:p>
        </w:tc>
        <w:tc>
          <w:tcPr>
            <w:tcW w:w="3544" w:type="dxa"/>
          </w:tcPr>
          <w:p w:rsidR="00961C9A" w:rsidRPr="004F426E" w:rsidRDefault="00961C9A" w:rsidP="00961C9A">
            <w:pPr>
              <w:spacing w:line="192" w:lineRule="auto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t>1.Стенд  у  здания магазина ИП Шевченко</w:t>
            </w:r>
          </w:p>
          <w:p w:rsidR="000B13F6" w:rsidRPr="004F426E" w:rsidRDefault="00961C9A" w:rsidP="000858D9">
            <w:pPr>
              <w:spacing w:line="192" w:lineRule="auto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t>(</w:t>
            </w:r>
            <w:proofErr w:type="spellStart"/>
            <w:r w:rsidRPr="004F426E">
              <w:rPr>
                <w:bCs/>
                <w:sz w:val="24"/>
                <w:szCs w:val="24"/>
              </w:rPr>
              <w:t>п</w:t>
            </w:r>
            <w:proofErr w:type="gramStart"/>
            <w:r w:rsidRPr="004F426E">
              <w:rPr>
                <w:bCs/>
                <w:sz w:val="24"/>
                <w:szCs w:val="24"/>
              </w:rPr>
              <w:t>.Б</w:t>
            </w:r>
            <w:proofErr w:type="gramEnd"/>
            <w:r w:rsidRPr="004F426E">
              <w:rPr>
                <w:bCs/>
                <w:sz w:val="24"/>
                <w:szCs w:val="24"/>
              </w:rPr>
              <w:t>ариново</w:t>
            </w:r>
            <w:proofErr w:type="spellEnd"/>
            <w:r w:rsidRPr="004F426E">
              <w:rPr>
                <w:bCs/>
                <w:sz w:val="24"/>
                <w:szCs w:val="24"/>
              </w:rPr>
              <w:t xml:space="preserve"> пер.Овражный,2а)</w:t>
            </w:r>
          </w:p>
        </w:tc>
        <w:tc>
          <w:tcPr>
            <w:tcW w:w="3147" w:type="dxa"/>
          </w:tcPr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Постановление от</w:t>
            </w:r>
            <w:r w:rsidR="009C1A76">
              <w:rPr>
                <w:bCs/>
                <w:sz w:val="24"/>
                <w:szCs w:val="24"/>
              </w:rPr>
              <w:t xml:space="preserve"> 26.01.2018</w:t>
            </w:r>
            <w:r>
              <w:rPr>
                <w:bCs/>
                <w:sz w:val="24"/>
                <w:szCs w:val="24"/>
              </w:rPr>
              <w:t xml:space="preserve"> №</w:t>
            </w:r>
            <w:r w:rsidR="009C1A76">
              <w:rPr>
                <w:bCs/>
                <w:sz w:val="24"/>
                <w:szCs w:val="24"/>
              </w:rPr>
              <w:t xml:space="preserve"> 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3958">
              <w:rPr>
                <w:bCs/>
                <w:sz w:val="24"/>
                <w:szCs w:val="24"/>
              </w:rPr>
              <w:t>«</w:t>
            </w:r>
            <w:r w:rsidRPr="00F13958">
              <w:rPr>
                <w:sz w:val="24"/>
                <w:szCs w:val="24"/>
              </w:rPr>
              <w:t xml:space="preserve">Об определении специальных мест для размещения </w:t>
            </w:r>
          </w:p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</w:p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>Президента Российской Федерации 18 марта 2018 года</w:t>
            </w:r>
            <w:r>
              <w:rPr>
                <w:sz w:val="24"/>
                <w:szCs w:val="24"/>
              </w:rPr>
              <w:t>»</w:t>
            </w:r>
          </w:p>
          <w:p w:rsidR="000B13F6" w:rsidRPr="004F426E" w:rsidRDefault="000B13F6" w:rsidP="00961C9A">
            <w:pPr>
              <w:spacing w:line="192" w:lineRule="auto"/>
              <w:rPr>
                <w:bCs/>
                <w:sz w:val="24"/>
                <w:szCs w:val="24"/>
              </w:rPr>
            </w:pPr>
          </w:p>
        </w:tc>
      </w:tr>
      <w:tr w:rsidR="000B13F6" w:rsidRPr="004F426E" w:rsidTr="00F13958">
        <w:tc>
          <w:tcPr>
            <w:tcW w:w="1248" w:type="dxa"/>
          </w:tcPr>
          <w:p w:rsidR="000B13F6" w:rsidRPr="004F426E" w:rsidRDefault="004835D1" w:rsidP="000858D9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t>1244</w:t>
            </w:r>
          </w:p>
        </w:tc>
        <w:tc>
          <w:tcPr>
            <w:tcW w:w="2126" w:type="dxa"/>
          </w:tcPr>
          <w:p w:rsidR="000B13F6" w:rsidRPr="004F426E" w:rsidRDefault="004835D1" w:rsidP="000858D9">
            <w:pPr>
              <w:spacing w:line="192" w:lineRule="auto"/>
              <w:rPr>
                <w:bCs/>
                <w:sz w:val="24"/>
                <w:szCs w:val="24"/>
              </w:rPr>
            </w:pPr>
            <w:proofErr w:type="spellStart"/>
            <w:r w:rsidRPr="004F426E">
              <w:rPr>
                <w:bCs/>
                <w:sz w:val="24"/>
                <w:szCs w:val="24"/>
              </w:rPr>
              <w:t>п</w:t>
            </w:r>
            <w:proofErr w:type="gramStart"/>
            <w:r w:rsidRPr="004F426E">
              <w:rPr>
                <w:bCs/>
                <w:sz w:val="24"/>
                <w:szCs w:val="24"/>
              </w:rPr>
              <w:t>.О</w:t>
            </w:r>
            <w:proofErr w:type="gramEnd"/>
            <w:r w:rsidRPr="004F426E">
              <w:rPr>
                <w:bCs/>
                <w:sz w:val="24"/>
                <w:szCs w:val="24"/>
              </w:rPr>
              <w:t>тважный</w:t>
            </w:r>
            <w:proofErr w:type="spellEnd"/>
          </w:p>
        </w:tc>
        <w:tc>
          <w:tcPr>
            <w:tcW w:w="3544" w:type="dxa"/>
          </w:tcPr>
          <w:p w:rsidR="000B13F6" w:rsidRPr="004F426E" w:rsidRDefault="00961C9A" w:rsidP="000858D9">
            <w:pPr>
              <w:spacing w:line="192" w:lineRule="auto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t>1.Стенд у здания магазина ИП Акимов</w:t>
            </w:r>
            <w:r w:rsidR="000A367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0A3671">
              <w:rPr>
                <w:bCs/>
                <w:sz w:val="24"/>
                <w:szCs w:val="24"/>
              </w:rPr>
              <w:t>п</w:t>
            </w:r>
            <w:proofErr w:type="gramStart"/>
            <w:r w:rsidR="000A3671">
              <w:rPr>
                <w:bCs/>
                <w:sz w:val="24"/>
                <w:szCs w:val="24"/>
              </w:rPr>
              <w:t>.О</w:t>
            </w:r>
            <w:proofErr w:type="gramEnd"/>
            <w:r w:rsidR="000A3671">
              <w:rPr>
                <w:bCs/>
                <w:sz w:val="24"/>
                <w:szCs w:val="24"/>
              </w:rPr>
              <w:t>тважный</w:t>
            </w:r>
            <w:proofErr w:type="spellEnd"/>
            <w:r w:rsidR="000A3671">
              <w:rPr>
                <w:bCs/>
                <w:sz w:val="24"/>
                <w:szCs w:val="24"/>
              </w:rPr>
              <w:t xml:space="preserve"> ул.Молодежная,1а)</w:t>
            </w:r>
          </w:p>
        </w:tc>
        <w:tc>
          <w:tcPr>
            <w:tcW w:w="3147" w:type="dxa"/>
          </w:tcPr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Постановление от </w:t>
            </w:r>
            <w:r w:rsidR="009C1A76">
              <w:rPr>
                <w:bCs/>
                <w:sz w:val="24"/>
                <w:szCs w:val="24"/>
              </w:rPr>
              <w:t xml:space="preserve">26.01.2018 </w:t>
            </w:r>
            <w:r>
              <w:rPr>
                <w:bCs/>
                <w:sz w:val="24"/>
                <w:szCs w:val="24"/>
              </w:rPr>
              <w:t>№</w:t>
            </w:r>
            <w:r w:rsidR="009C1A76">
              <w:rPr>
                <w:bCs/>
                <w:sz w:val="24"/>
                <w:szCs w:val="24"/>
              </w:rPr>
              <w:t xml:space="preserve"> 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3958">
              <w:rPr>
                <w:bCs/>
                <w:sz w:val="24"/>
                <w:szCs w:val="24"/>
              </w:rPr>
              <w:t>«</w:t>
            </w:r>
            <w:r w:rsidRPr="00F13958">
              <w:rPr>
                <w:sz w:val="24"/>
                <w:szCs w:val="24"/>
              </w:rPr>
              <w:t xml:space="preserve">Об определении специальных мест для размещения </w:t>
            </w:r>
          </w:p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</w:p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 xml:space="preserve">Президента Российской Федерации 18 марта 2018 </w:t>
            </w:r>
            <w:r w:rsidRPr="00F13958">
              <w:rPr>
                <w:sz w:val="24"/>
                <w:szCs w:val="24"/>
              </w:rPr>
              <w:lastRenderedPageBreak/>
              <w:t>года</w:t>
            </w:r>
            <w:r>
              <w:rPr>
                <w:sz w:val="24"/>
                <w:szCs w:val="24"/>
              </w:rPr>
              <w:t>»</w:t>
            </w:r>
          </w:p>
          <w:p w:rsidR="00DE3721" w:rsidRPr="004F426E" w:rsidRDefault="00DE3721" w:rsidP="00961C9A">
            <w:pPr>
              <w:spacing w:line="192" w:lineRule="auto"/>
              <w:rPr>
                <w:bCs/>
                <w:sz w:val="24"/>
                <w:szCs w:val="24"/>
              </w:rPr>
            </w:pPr>
          </w:p>
        </w:tc>
      </w:tr>
      <w:tr w:rsidR="000B13F6" w:rsidRPr="004F426E" w:rsidTr="00F13958">
        <w:tc>
          <w:tcPr>
            <w:tcW w:w="1248" w:type="dxa"/>
          </w:tcPr>
          <w:p w:rsidR="000B13F6" w:rsidRPr="004F426E" w:rsidRDefault="004835D1" w:rsidP="000858D9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lastRenderedPageBreak/>
              <w:t>1245</w:t>
            </w:r>
          </w:p>
        </w:tc>
        <w:tc>
          <w:tcPr>
            <w:tcW w:w="2126" w:type="dxa"/>
          </w:tcPr>
          <w:p w:rsidR="000B13F6" w:rsidRPr="004F426E" w:rsidRDefault="004835D1" w:rsidP="000858D9">
            <w:pPr>
              <w:spacing w:line="192" w:lineRule="auto"/>
              <w:ind w:right="75"/>
              <w:rPr>
                <w:bCs/>
                <w:sz w:val="24"/>
                <w:szCs w:val="24"/>
              </w:rPr>
            </w:pPr>
            <w:proofErr w:type="spellStart"/>
            <w:r w:rsidRPr="004F426E">
              <w:rPr>
                <w:bCs/>
                <w:sz w:val="24"/>
                <w:szCs w:val="24"/>
              </w:rPr>
              <w:t>с</w:t>
            </w:r>
            <w:proofErr w:type="gramStart"/>
            <w:r w:rsidRPr="004F426E">
              <w:rPr>
                <w:bCs/>
                <w:sz w:val="24"/>
                <w:szCs w:val="24"/>
              </w:rPr>
              <w:t>.Я</w:t>
            </w:r>
            <w:proofErr w:type="gramEnd"/>
            <w:r w:rsidRPr="004F426E">
              <w:rPr>
                <w:bCs/>
                <w:sz w:val="24"/>
                <w:szCs w:val="24"/>
              </w:rPr>
              <w:t>рки</w:t>
            </w:r>
            <w:proofErr w:type="spellEnd"/>
          </w:p>
        </w:tc>
        <w:tc>
          <w:tcPr>
            <w:tcW w:w="3544" w:type="dxa"/>
          </w:tcPr>
          <w:p w:rsidR="000B13F6" w:rsidRPr="004F426E" w:rsidRDefault="00595487" w:rsidP="000858D9">
            <w:pPr>
              <w:spacing w:line="19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1.Стенд в конторе</w:t>
            </w:r>
            <w:r w:rsidR="003B1EC5">
              <w:rPr>
                <w:bCs/>
                <w:sz w:val="24"/>
                <w:szCs w:val="24"/>
              </w:rPr>
              <w:t xml:space="preserve"> ООО «Ярки» (</w:t>
            </w:r>
            <w:proofErr w:type="spellStart"/>
            <w:r w:rsidR="003B1EC5">
              <w:rPr>
                <w:bCs/>
                <w:sz w:val="24"/>
                <w:szCs w:val="24"/>
              </w:rPr>
              <w:t>с</w:t>
            </w:r>
            <w:proofErr w:type="gramStart"/>
            <w:r w:rsidR="003B1EC5">
              <w:rPr>
                <w:bCs/>
                <w:sz w:val="24"/>
                <w:szCs w:val="24"/>
              </w:rPr>
              <w:t>.Я</w:t>
            </w:r>
            <w:proofErr w:type="gramEnd"/>
            <w:r w:rsidR="003B1EC5">
              <w:rPr>
                <w:bCs/>
                <w:sz w:val="24"/>
                <w:szCs w:val="24"/>
              </w:rPr>
              <w:t>рки</w:t>
            </w:r>
            <w:proofErr w:type="spellEnd"/>
            <w:r w:rsidR="003B1EC5">
              <w:rPr>
                <w:bCs/>
                <w:sz w:val="24"/>
                <w:szCs w:val="24"/>
              </w:rPr>
              <w:t xml:space="preserve"> ул.</w:t>
            </w:r>
            <w:r w:rsidR="00DD475E">
              <w:rPr>
                <w:bCs/>
                <w:sz w:val="24"/>
                <w:szCs w:val="24"/>
              </w:rPr>
              <w:t>Новая,1/2)</w:t>
            </w:r>
          </w:p>
        </w:tc>
        <w:tc>
          <w:tcPr>
            <w:tcW w:w="3147" w:type="dxa"/>
          </w:tcPr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Постановление от </w:t>
            </w:r>
            <w:r w:rsidR="009C1A76">
              <w:rPr>
                <w:bCs/>
                <w:sz w:val="24"/>
                <w:szCs w:val="24"/>
              </w:rPr>
              <w:t xml:space="preserve">26.01.2018 </w:t>
            </w:r>
            <w:r>
              <w:rPr>
                <w:bCs/>
                <w:sz w:val="24"/>
                <w:szCs w:val="24"/>
              </w:rPr>
              <w:t>№</w:t>
            </w:r>
            <w:r w:rsidR="009C1A76">
              <w:rPr>
                <w:bCs/>
                <w:sz w:val="24"/>
                <w:szCs w:val="24"/>
              </w:rPr>
              <w:t xml:space="preserve"> 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3958">
              <w:rPr>
                <w:bCs/>
                <w:sz w:val="24"/>
                <w:szCs w:val="24"/>
              </w:rPr>
              <w:t>«</w:t>
            </w:r>
            <w:r w:rsidRPr="00F13958">
              <w:rPr>
                <w:sz w:val="24"/>
                <w:szCs w:val="24"/>
              </w:rPr>
              <w:t xml:space="preserve">Об определении специальных мест для размещения </w:t>
            </w:r>
          </w:p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</w:p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>Президента Российской Федерации 18 марта 2018 года</w:t>
            </w:r>
            <w:r>
              <w:rPr>
                <w:sz w:val="24"/>
                <w:szCs w:val="24"/>
              </w:rPr>
              <w:t>»</w:t>
            </w:r>
          </w:p>
          <w:p w:rsidR="000B13F6" w:rsidRPr="004F426E" w:rsidRDefault="000B13F6" w:rsidP="000858D9">
            <w:pPr>
              <w:spacing w:line="192" w:lineRule="auto"/>
              <w:rPr>
                <w:bCs/>
                <w:sz w:val="24"/>
                <w:szCs w:val="24"/>
              </w:rPr>
            </w:pPr>
          </w:p>
          <w:p w:rsidR="000B13F6" w:rsidRPr="004F426E" w:rsidRDefault="000B13F6" w:rsidP="000858D9">
            <w:pPr>
              <w:spacing w:line="192" w:lineRule="auto"/>
              <w:rPr>
                <w:bCs/>
                <w:sz w:val="24"/>
                <w:szCs w:val="24"/>
              </w:rPr>
            </w:pPr>
          </w:p>
        </w:tc>
      </w:tr>
      <w:tr w:rsidR="000B13F6" w:rsidRPr="004F426E" w:rsidTr="00F13958">
        <w:tc>
          <w:tcPr>
            <w:tcW w:w="1248" w:type="dxa"/>
          </w:tcPr>
          <w:p w:rsidR="000B13F6" w:rsidRPr="004F426E" w:rsidRDefault="004835D1" w:rsidP="000858D9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t>1246</w:t>
            </w:r>
          </w:p>
        </w:tc>
        <w:tc>
          <w:tcPr>
            <w:tcW w:w="2126" w:type="dxa"/>
          </w:tcPr>
          <w:p w:rsidR="000B13F6" w:rsidRPr="004F426E" w:rsidRDefault="004835D1" w:rsidP="000858D9">
            <w:pPr>
              <w:spacing w:line="192" w:lineRule="auto"/>
              <w:rPr>
                <w:bCs/>
                <w:sz w:val="24"/>
                <w:szCs w:val="24"/>
              </w:rPr>
            </w:pPr>
            <w:proofErr w:type="spellStart"/>
            <w:r w:rsidRPr="004F426E">
              <w:rPr>
                <w:bCs/>
                <w:sz w:val="24"/>
                <w:szCs w:val="24"/>
              </w:rPr>
              <w:t>с</w:t>
            </w:r>
            <w:proofErr w:type="gramStart"/>
            <w:r w:rsidRPr="004F426E">
              <w:rPr>
                <w:bCs/>
                <w:sz w:val="24"/>
                <w:szCs w:val="24"/>
              </w:rPr>
              <w:t>.К</w:t>
            </w:r>
            <w:proofErr w:type="gramEnd"/>
            <w:r w:rsidRPr="004F426E">
              <w:rPr>
                <w:bCs/>
                <w:sz w:val="24"/>
                <w:szCs w:val="24"/>
              </w:rPr>
              <w:t>рутишка</w:t>
            </w:r>
            <w:proofErr w:type="spellEnd"/>
          </w:p>
        </w:tc>
        <w:tc>
          <w:tcPr>
            <w:tcW w:w="3544" w:type="dxa"/>
          </w:tcPr>
          <w:p w:rsidR="000B13F6" w:rsidRPr="004F426E" w:rsidRDefault="00961C9A" w:rsidP="000858D9">
            <w:pPr>
              <w:spacing w:line="192" w:lineRule="auto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Pr="004F426E">
              <w:rPr>
                <w:bCs/>
                <w:iCs/>
                <w:sz w:val="24"/>
                <w:szCs w:val="24"/>
              </w:rPr>
              <w:t>.Стенд</w:t>
            </w:r>
            <w:r w:rsidR="000A3671">
              <w:rPr>
                <w:bCs/>
                <w:iCs/>
                <w:sz w:val="24"/>
                <w:szCs w:val="24"/>
              </w:rPr>
              <w:t>ы</w:t>
            </w:r>
            <w:r w:rsidRPr="004F426E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в </w:t>
            </w:r>
            <w:r w:rsidR="000A3671">
              <w:rPr>
                <w:bCs/>
                <w:iCs/>
                <w:sz w:val="24"/>
                <w:szCs w:val="24"/>
              </w:rPr>
              <w:t>конторе</w:t>
            </w:r>
            <w:r w:rsidRPr="004F426E">
              <w:rPr>
                <w:bCs/>
                <w:iCs/>
                <w:sz w:val="24"/>
                <w:szCs w:val="24"/>
              </w:rPr>
              <w:t xml:space="preserve"> ЗАО «</w:t>
            </w:r>
            <w:proofErr w:type="spellStart"/>
            <w:r w:rsidRPr="004F426E">
              <w:rPr>
                <w:bCs/>
                <w:iCs/>
                <w:sz w:val="24"/>
                <w:szCs w:val="24"/>
              </w:rPr>
              <w:t>Крути</w:t>
            </w:r>
            <w:r w:rsidR="00DA36F2">
              <w:rPr>
                <w:bCs/>
                <w:iCs/>
                <w:sz w:val="24"/>
                <w:szCs w:val="24"/>
              </w:rPr>
              <w:t>шинское</w:t>
            </w:r>
            <w:proofErr w:type="spellEnd"/>
            <w:r w:rsidR="00DA36F2">
              <w:rPr>
                <w:bCs/>
                <w:iCs/>
                <w:sz w:val="24"/>
                <w:szCs w:val="24"/>
              </w:rPr>
              <w:t>» (</w:t>
            </w:r>
            <w:proofErr w:type="spellStart"/>
            <w:r w:rsidR="00DA36F2">
              <w:rPr>
                <w:bCs/>
                <w:iCs/>
                <w:sz w:val="24"/>
                <w:szCs w:val="24"/>
              </w:rPr>
              <w:t>с</w:t>
            </w:r>
            <w:proofErr w:type="gramStart"/>
            <w:r w:rsidR="00DA36F2">
              <w:rPr>
                <w:bCs/>
                <w:iCs/>
                <w:sz w:val="24"/>
                <w:szCs w:val="24"/>
              </w:rPr>
              <w:t>.К</w:t>
            </w:r>
            <w:proofErr w:type="gramEnd"/>
            <w:r w:rsidR="00DA36F2">
              <w:rPr>
                <w:bCs/>
                <w:iCs/>
                <w:sz w:val="24"/>
                <w:szCs w:val="24"/>
              </w:rPr>
              <w:t>рутишка</w:t>
            </w:r>
            <w:proofErr w:type="spellEnd"/>
            <w:r w:rsidR="00DA36F2">
              <w:rPr>
                <w:bCs/>
                <w:iCs/>
                <w:sz w:val="24"/>
                <w:szCs w:val="24"/>
              </w:rPr>
              <w:t xml:space="preserve"> ул.Светлая,8</w:t>
            </w:r>
            <w:r w:rsidR="00595487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147" w:type="dxa"/>
          </w:tcPr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Постановление от </w:t>
            </w:r>
            <w:r w:rsidR="009C1A76">
              <w:rPr>
                <w:bCs/>
                <w:sz w:val="24"/>
                <w:szCs w:val="24"/>
              </w:rPr>
              <w:t xml:space="preserve">26.01.2018 </w:t>
            </w:r>
            <w:r>
              <w:rPr>
                <w:bCs/>
                <w:sz w:val="24"/>
                <w:szCs w:val="24"/>
              </w:rPr>
              <w:t>№</w:t>
            </w:r>
            <w:r w:rsidR="009C1A76">
              <w:rPr>
                <w:bCs/>
                <w:sz w:val="24"/>
                <w:szCs w:val="24"/>
              </w:rPr>
              <w:t xml:space="preserve"> 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3958">
              <w:rPr>
                <w:bCs/>
                <w:sz w:val="24"/>
                <w:szCs w:val="24"/>
              </w:rPr>
              <w:t>«</w:t>
            </w:r>
            <w:r w:rsidRPr="00F13958">
              <w:rPr>
                <w:sz w:val="24"/>
                <w:szCs w:val="24"/>
              </w:rPr>
              <w:t xml:space="preserve">Об определении специальных мест для размещения </w:t>
            </w:r>
          </w:p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</w:p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>Президента Российской Федерации 18 марта 2018 года</w:t>
            </w:r>
            <w:r>
              <w:rPr>
                <w:sz w:val="24"/>
                <w:szCs w:val="24"/>
              </w:rPr>
              <w:t>»</w:t>
            </w:r>
          </w:p>
          <w:p w:rsidR="000B13F6" w:rsidRPr="004F426E" w:rsidRDefault="000B13F6" w:rsidP="000A3671">
            <w:pPr>
              <w:spacing w:line="192" w:lineRule="auto"/>
              <w:rPr>
                <w:bCs/>
                <w:iCs/>
                <w:sz w:val="24"/>
                <w:szCs w:val="24"/>
              </w:rPr>
            </w:pPr>
          </w:p>
        </w:tc>
      </w:tr>
      <w:tr w:rsidR="000B13F6" w:rsidRPr="004F426E" w:rsidTr="00F13958">
        <w:trPr>
          <w:trHeight w:val="397"/>
        </w:trPr>
        <w:tc>
          <w:tcPr>
            <w:tcW w:w="1248" w:type="dxa"/>
          </w:tcPr>
          <w:p w:rsidR="000B13F6" w:rsidRPr="004F426E" w:rsidRDefault="004835D1" w:rsidP="000858D9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t>1247</w:t>
            </w:r>
          </w:p>
        </w:tc>
        <w:tc>
          <w:tcPr>
            <w:tcW w:w="2126" w:type="dxa"/>
          </w:tcPr>
          <w:p w:rsidR="000B13F6" w:rsidRPr="004F426E" w:rsidRDefault="004835D1" w:rsidP="000858D9">
            <w:pPr>
              <w:spacing w:line="192" w:lineRule="auto"/>
              <w:rPr>
                <w:bCs/>
                <w:sz w:val="24"/>
                <w:szCs w:val="24"/>
              </w:rPr>
            </w:pPr>
            <w:proofErr w:type="spellStart"/>
            <w:r w:rsidRPr="004F426E">
              <w:rPr>
                <w:bCs/>
                <w:sz w:val="24"/>
                <w:szCs w:val="24"/>
              </w:rPr>
              <w:t>с</w:t>
            </w:r>
            <w:proofErr w:type="gramStart"/>
            <w:r w:rsidRPr="004F426E">
              <w:rPr>
                <w:bCs/>
                <w:sz w:val="24"/>
                <w:szCs w:val="24"/>
              </w:rPr>
              <w:t>.К</w:t>
            </w:r>
            <w:proofErr w:type="gramEnd"/>
            <w:r w:rsidRPr="004F426E">
              <w:rPr>
                <w:bCs/>
                <w:sz w:val="24"/>
                <w:szCs w:val="24"/>
              </w:rPr>
              <w:t>арагужево</w:t>
            </w:r>
            <w:proofErr w:type="spellEnd"/>
          </w:p>
        </w:tc>
        <w:tc>
          <w:tcPr>
            <w:tcW w:w="3544" w:type="dxa"/>
          </w:tcPr>
          <w:p w:rsidR="000B13F6" w:rsidRPr="004F426E" w:rsidRDefault="00DD475E" w:rsidP="000858D9">
            <w:pPr>
              <w:spacing w:line="192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Стенд в магазине </w:t>
            </w:r>
            <w:r w:rsidR="006E7529">
              <w:rPr>
                <w:bCs/>
                <w:color w:val="000000" w:themeColor="text1"/>
                <w:sz w:val="24"/>
                <w:szCs w:val="24"/>
              </w:rPr>
              <w:t xml:space="preserve">« Орешек2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Чувашов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>арагужево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ул.Широкая,</w:t>
            </w:r>
            <w:r w:rsidR="006E7529">
              <w:rPr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47" w:type="dxa"/>
          </w:tcPr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Постановление от</w:t>
            </w:r>
            <w:r w:rsidR="009C1A76">
              <w:rPr>
                <w:bCs/>
                <w:sz w:val="24"/>
                <w:szCs w:val="24"/>
              </w:rPr>
              <w:t xml:space="preserve"> 26.01.2018</w:t>
            </w:r>
            <w:r>
              <w:rPr>
                <w:bCs/>
                <w:sz w:val="24"/>
                <w:szCs w:val="24"/>
              </w:rPr>
              <w:t xml:space="preserve"> №</w:t>
            </w:r>
            <w:r w:rsidR="009C1A76">
              <w:rPr>
                <w:bCs/>
                <w:sz w:val="24"/>
                <w:szCs w:val="24"/>
              </w:rPr>
              <w:t xml:space="preserve"> 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3958">
              <w:rPr>
                <w:bCs/>
                <w:sz w:val="24"/>
                <w:szCs w:val="24"/>
              </w:rPr>
              <w:t>«</w:t>
            </w:r>
            <w:r w:rsidRPr="00F13958">
              <w:rPr>
                <w:sz w:val="24"/>
                <w:szCs w:val="24"/>
              </w:rPr>
              <w:t xml:space="preserve">Об определении специальных мест для размещения </w:t>
            </w:r>
          </w:p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</w:p>
          <w:p w:rsidR="00F13958" w:rsidRPr="00F13958" w:rsidRDefault="00F13958" w:rsidP="00F13958">
            <w:pPr>
              <w:jc w:val="both"/>
              <w:rPr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>Президента Российской Федерации 18 марта 2018 года</w:t>
            </w:r>
            <w:r>
              <w:rPr>
                <w:sz w:val="24"/>
                <w:szCs w:val="24"/>
              </w:rPr>
              <w:t>»</w:t>
            </w:r>
          </w:p>
          <w:p w:rsidR="000B13F6" w:rsidRPr="004F426E" w:rsidRDefault="000B13F6" w:rsidP="000A3671">
            <w:pPr>
              <w:spacing w:line="192" w:lineRule="auto"/>
              <w:rPr>
                <w:bCs/>
                <w:sz w:val="24"/>
                <w:szCs w:val="24"/>
              </w:rPr>
            </w:pPr>
          </w:p>
        </w:tc>
      </w:tr>
    </w:tbl>
    <w:p w:rsidR="00D1409C" w:rsidRPr="004F426E" w:rsidRDefault="00D1409C" w:rsidP="00D1409C">
      <w:pPr>
        <w:rPr>
          <w:sz w:val="24"/>
          <w:szCs w:val="24"/>
        </w:rPr>
      </w:pPr>
    </w:p>
    <w:p w:rsidR="002C66AA" w:rsidRPr="004F426E" w:rsidRDefault="002C66AA">
      <w:pPr>
        <w:rPr>
          <w:sz w:val="24"/>
          <w:szCs w:val="24"/>
        </w:rPr>
      </w:pPr>
    </w:p>
    <w:sectPr w:rsidR="002C66AA" w:rsidRPr="004F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63D1A"/>
    <w:multiLevelType w:val="hybridMultilevel"/>
    <w:tmpl w:val="2EA0294A"/>
    <w:lvl w:ilvl="0" w:tplc="89167432">
      <w:start w:val="1"/>
      <w:numFmt w:val="decimal"/>
      <w:lvlText w:val="%1."/>
      <w:lvlJc w:val="left"/>
      <w:pPr>
        <w:ind w:left="176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9D"/>
    <w:rsid w:val="000A3671"/>
    <w:rsid w:val="000B13F6"/>
    <w:rsid w:val="002C66AA"/>
    <w:rsid w:val="002E2371"/>
    <w:rsid w:val="00302995"/>
    <w:rsid w:val="003B1EC5"/>
    <w:rsid w:val="003F389D"/>
    <w:rsid w:val="004835D1"/>
    <w:rsid w:val="004F426E"/>
    <w:rsid w:val="00595487"/>
    <w:rsid w:val="006E7529"/>
    <w:rsid w:val="00961C9A"/>
    <w:rsid w:val="009C1A76"/>
    <w:rsid w:val="00D1409C"/>
    <w:rsid w:val="00DA36F2"/>
    <w:rsid w:val="00DD475E"/>
    <w:rsid w:val="00DE3721"/>
    <w:rsid w:val="00EF534B"/>
    <w:rsid w:val="00F1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09C"/>
    <w:pPr>
      <w:ind w:left="720"/>
      <w:contextualSpacing/>
    </w:pPr>
  </w:style>
  <w:style w:type="character" w:styleId="a4">
    <w:name w:val="Emphasis"/>
    <w:basedOn w:val="a0"/>
    <w:qFormat/>
    <w:rsid w:val="000B13F6"/>
    <w:rPr>
      <w:i/>
      <w:iCs/>
    </w:rPr>
  </w:style>
  <w:style w:type="paragraph" w:styleId="a5">
    <w:name w:val="Subtitle"/>
    <w:basedOn w:val="a"/>
    <w:next w:val="a"/>
    <w:link w:val="a6"/>
    <w:qFormat/>
    <w:rsid w:val="000B13F6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0B13F6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09C"/>
    <w:pPr>
      <w:ind w:left="720"/>
      <w:contextualSpacing/>
    </w:pPr>
  </w:style>
  <w:style w:type="character" w:styleId="a4">
    <w:name w:val="Emphasis"/>
    <w:basedOn w:val="a0"/>
    <w:qFormat/>
    <w:rsid w:val="000B13F6"/>
    <w:rPr>
      <w:i/>
      <w:iCs/>
    </w:rPr>
  </w:style>
  <w:style w:type="paragraph" w:styleId="a5">
    <w:name w:val="Subtitle"/>
    <w:basedOn w:val="a"/>
    <w:next w:val="a"/>
    <w:link w:val="a6"/>
    <w:qFormat/>
    <w:rsid w:val="000B13F6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0B13F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9AD279EF665F147CBD28ABCAE68AB0348449F2B625EA4A494B2C58623846027BC5A5932B6010CCe07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2018-01-26T04:59:00Z</dcterms:created>
  <dcterms:modified xsi:type="dcterms:W3CDTF">2018-01-29T02:06:00Z</dcterms:modified>
</cp:coreProperties>
</file>