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AF9" w:rsidRPr="00302AF9" w:rsidRDefault="00302AF9" w:rsidP="005C5B8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02A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Остановка и стоянка</w:t>
      </w:r>
    </w:p>
    <w:p w:rsidR="0065238D" w:rsidRDefault="0065238D" w:rsidP="00652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39966"/>
          <w:sz w:val="24"/>
          <w:szCs w:val="24"/>
          <w:lang w:eastAsia="ru-RU"/>
        </w:rPr>
      </w:pPr>
      <w:r w:rsidRPr="00302AF9">
        <w:rPr>
          <w:rFonts w:ascii="Times New Roman" w:eastAsia="Times New Roman" w:hAnsi="Times New Roman" w:cs="Times New Roman"/>
          <w:i/>
          <w:iCs/>
          <w:color w:val="339966"/>
          <w:sz w:val="24"/>
          <w:szCs w:val="24"/>
          <w:lang w:eastAsia="ru-RU"/>
        </w:rPr>
        <w:t xml:space="preserve">Остановка – это </w:t>
      </w:r>
      <w:hyperlink r:id="rId5" w:history="1">
        <w:r w:rsidRPr="00302AF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преднамеренное прекращение движения</w:t>
        </w:r>
      </w:hyperlink>
      <w:r w:rsidRPr="00302AF9">
        <w:rPr>
          <w:rFonts w:ascii="Times New Roman" w:eastAsia="Times New Roman" w:hAnsi="Times New Roman" w:cs="Times New Roman"/>
          <w:i/>
          <w:iCs/>
          <w:color w:val="339966"/>
          <w:sz w:val="24"/>
          <w:szCs w:val="24"/>
          <w:lang w:eastAsia="ru-RU"/>
        </w:rPr>
        <w:t xml:space="preserve">, т.е. </w:t>
      </w:r>
      <w:proofErr w:type="gramStart"/>
      <w:r w:rsidRPr="00302AF9">
        <w:rPr>
          <w:rFonts w:ascii="Times New Roman" w:eastAsia="Times New Roman" w:hAnsi="Times New Roman" w:cs="Times New Roman"/>
          <w:i/>
          <w:iCs/>
          <w:color w:val="339966"/>
          <w:sz w:val="24"/>
          <w:szCs w:val="24"/>
          <w:lang w:eastAsia="ru-RU"/>
        </w:rPr>
        <w:t>водитель</w:t>
      </w:r>
      <w:proofErr w:type="gramEnd"/>
      <w:r w:rsidRPr="00302AF9">
        <w:rPr>
          <w:rFonts w:ascii="Times New Roman" w:eastAsia="Times New Roman" w:hAnsi="Times New Roman" w:cs="Times New Roman"/>
          <w:i/>
          <w:iCs/>
          <w:color w:val="339966"/>
          <w:sz w:val="24"/>
          <w:szCs w:val="24"/>
          <w:lang w:eastAsia="ru-RU"/>
        </w:rPr>
        <w:t xml:space="preserve"> имел намерение (хотел) остановиться. Во </w:t>
      </w:r>
      <w:proofErr w:type="gramStart"/>
      <w:r w:rsidRPr="00302AF9">
        <w:rPr>
          <w:rFonts w:ascii="Times New Roman" w:eastAsia="Times New Roman" w:hAnsi="Times New Roman" w:cs="Times New Roman"/>
          <w:i/>
          <w:iCs/>
          <w:color w:val="339966"/>
          <w:sz w:val="24"/>
          <w:szCs w:val="24"/>
          <w:lang w:eastAsia="ru-RU"/>
        </w:rPr>
        <w:t>всех местах, перечисленных в пункте 12.4 ПДД запрещено</w:t>
      </w:r>
      <w:proofErr w:type="gramEnd"/>
      <w:r w:rsidRPr="00302AF9">
        <w:rPr>
          <w:rFonts w:ascii="Times New Roman" w:eastAsia="Times New Roman" w:hAnsi="Times New Roman" w:cs="Times New Roman"/>
          <w:i/>
          <w:iCs/>
          <w:color w:val="339966"/>
          <w:sz w:val="24"/>
          <w:szCs w:val="24"/>
          <w:lang w:eastAsia="ru-RU"/>
        </w:rPr>
        <w:t xml:space="preserve"> именно  преднамеренное прекращение движения</w:t>
      </w:r>
      <w:r>
        <w:rPr>
          <w:rFonts w:ascii="Times New Roman" w:eastAsia="Times New Roman" w:hAnsi="Times New Roman" w:cs="Times New Roman"/>
          <w:i/>
          <w:iCs/>
          <w:color w:val="339966"/>
          <w:sz w:val="24"/>
          <w:szCs w:val="24"/>
          <w:lang w:eastAsia="ru-RU"/>
        </w:rPr>
        <w:t>, е</w:t>
      </w:r>
      <w:r w:rsidRPr="00302AF9">
        <w:rPr>
          <w:rFonts w:ascii="Times New Roman" w:eastAsia="Times New Roman" w:hAnsi="Times New Roman" w:cs="Times New Roman"/>
          <w:i/>
          <w:iCs/>
          <w:color w:val="339966"/>
          <w:sz w:val="24"/>
          <w:szCs w:val="24"/>
          <w:lang w:eastAsia="ru-RU"/>
        </w:rPr>
        <w:t xml:space="preserve">сли остановка в указанных местах </w:t>
      </w:r>
      <w:hyperlink r:id="rId6" w:history="1">
        <w:r w:rsidRPr="00302AF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вынужденная</w:t>
        </w:r>
      </w:hyperlink>
      <w:r w:rsidRPr="00302AF9">
        <w:rPr>
          <w:rFonts w:ascii="Times New Roman" w:eastAsia="Times New Roman" w:hAnsi="Times New Roman" w:cs="Times New Roman"/>
          <w:i/>
          <w:iCs/>
          <w:color w:val="339966"/>
          <w:sz w:val="24"/>
          <w:szCs w:val="24"/>
          <w:lang w:eastAsia="ru-RU"/>
        </w:rPr>
        <w:t>, то водитель обязан включить аварийную световую сигнализацию и выставить знак аварийной остановки. После этих действий он должен как можно быстрее убрать ТС из места, где остановка запрещена.</w:t>
      </w:r>
    </w:p>
    <w:p w:rsidR="00302AF9" w:rsidRPr="0065238D" w:rsidRDefault="00302AF9" w:rsidP="00652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38D">
        <w:rPr>
          <w:rFonts w:ascii="Times New Roman" w:hAnsi="Times New Roman" w:cs="Times New Roman"/>
        </w:rPr>
        <w:t xml:space="preserve">Остановка и стоянка транспортных средств разрешаются на правой стороне </w:t>
      </w:r>
      <w:proofErr w:type="gramStart"/>
      <w:r w:rsidRPr="0065238D">
        <w:rPr>
          <w:rFonts w:ascii="Times New Roman" w:hAnsi="Times New Roman" w:cs="Times New Roman"/>
        </w:rPr>
        <w:t>дороги</w:t>
      </w:r>
      <w:proofErr w:type="gramEnd"/>
      <w:r w:rsidRPr="0065238D">
        <w:rPr>
          <w:rFonts w:ascii="Times New Roman" w:hAnsi="Times New Roman" w:cs="Times New Roman"/>
        </w:rPr>
        <w:t xml:space="preserve"> на обочине, а при ее отсутствии — на проезжей части у ее края и в случаях, установленных пунктом 12.2 Правил, — на тротуаре.</w:t>
      </w:r>
    </w:p>
    <w:p w:rsidR="00302AF9" w:rsidRDefault="00302AF9" w:rsidP="00302AF9">
      <w:pPr>
        <w:pStyle w:val="a3"/>
      </w:pPr>
      <w:r>
        <w:rPr>
          <w:rStyle w:val="a4"/>
          <w:color w:val="339966"/>
        </w:rPr>
        <w:t>Остановка и стоянка (преднамеренное прекращение движения) на проезжей части дороги (даже если часть транспортного средства находится на обочине) при наличии пригодной для остановки обочины является нарушением ПДД.</w:t>
      </w:r>
    </w:p>
    <w:p w:rsidR="00302AF9" w:rsidRDefault="00302AF9" w:rsidP="00302AF9">
      <w:pPr>
        <w:pStyle w:val="a3"/>
      </w:pPr>
      <w:proofErr w:type="gramStart"/>
      <w:r>
        <w:t>На левой стороне дороги остановка и стоянка разрешаются в населенных пунктах на дорогах с одной полосой движения для каждого направления без трамвайных путей посередине и на дорогах с односторонним движением (грузовым автомобилям с разрешенной максимальной массой более 3,5т на левой стороне дорог с односторонним движением разрешается лишь остановка для загрузки или разгрузки).</w:t>
      </w:r>
      <w:proofErr w:type="gramEnd"/>
    </w:p>
    <w:p w:rsidR="00302AF9" w:rsidRDefault="00302AF9" w:rsidP="00302AF9">
      <w:pPr>
        <w:pStyle w:val="a3"/>
      </w:pPr>
      <w:r>
        <w:rPr>
          <w:rStyle w:val="a4"/>
          <w:color w:val="339966"/>
        </w:rPr>
        <w:t xml:space="preserve">Остановка и стоянка на левой стороне дороги допускается только в населенных пунктах (обозначенных знаком </w:t>
      </w:r>
      <w:hyperlink r:id="rId7" w:history="1">
        <w:r>
          <w:rPr>
            <w:rStyle w:val="a5"/>
            <w:i/>
            <w:iCs/>
          </w:rPr>
          <w:t>5.23.1 или 5.23.2</w:t>
        </w:r>
      </w:hyperlink>
      <w:r>
        <w:rPr>
          <w:rStyle w:val="a4"/>
          <w:color w:val="339966"/>
        </w:rPr>
        <w:t xml:space="preserve"> с белым фоном) и только на двухполосной дороге с двухсторонним движением.</w:t>
      </w:r>
    </w:p>
    <w:p w:rsidR="00302AF9" w:rsidRDefault="00302AF9" w:rsidP="00302AF9">
      <w:pPr>
        <w:pStyle w:val="a3"/>
      </w:pPr>
      <w:r>
        <w:rPr>
          <w:rStyle w:val="a4"/>
          <w:color w:val="339966"/>
        </w:rPr>
        <w:t xml:space="preserve">При этом на такой дороге не должно быть трамвайных путей (выезд на трамвайные пути встречного направления запрещен) и не должно быть сплошной линии горизонтальной </w:t>
      </w:r>
      <w:hyperlink r:id="rId8" w:history="1">
        <w:r>
          <w:rPr>
            <w:rStyle w:val="a5"/>
            <w:i/>
            <w:iCs/>
          </w:rPr>
          <w:t xml:space="preserve">разметки </w:t>
        </w:r>
        <w:r>
          <w:rPr>
            <w:rStyle w:val="a6"/>
            <w:i/>
            <w:iCs/>
            <w:color w:val="0000FF"/>
            <w:u w:val="single"/>
          </w:rPr>
          <w:t>1.1</w:t>
        </w:r>
      </w:hyperlink>
      <w:r>
        <w:rPr>
          <w:rStyle w:val="a4"/>
          <w:color w:val="339966"/>
        </w:rPr>
        <w:t>.</w:t>
      </w:r>
    </w:p>
    <w:p w:rsidR="00302AF9" w:rsidRDefault="00302AF9" w:rsidP="00302AF9">
      <w:pPr>
        <w:pStyle w:val="a3"/>
      </w:pPr>
      <w:r>
        <w:rPr>
          <w:rStyle w:val="a4"/>
          <w:color w:val="339966"/>
        </w:rPr>
        <w:t>На дорогах с двухсторонним движением, имеющих три полосы для движения в обоих направлениях, выезд на левую сторону для остановки (и вообще выезд на крайнюю левую полосу) запрещен.</w:t>
      </w:r>
    </w:p>
    <w:p w:rsidR="00302AF9" w:rsidRDefault="00302AF9" w:rsidP="00302AF9">
      <w:pPr>
        <w:pStyle w:val="a3"/>
      </w:pPr>
      <w:r>
        <w:rPr>
          <w:rStyle w:val="a4"/>
          <w:color w:val="339966"/>
        </w:rPr>
        <w:t xml:space="preserve">На дорогах (участках дорог), где установлен знак </w:t>
      </w:r>
      <w:hyperlink r:id="rId9" w:history="1">
        <w:r>
          <w:rPr>
            <w:rStyle w:val="a5"/>
            <w:i/>
            <w:iCs/>
          </w:rPr>
          <w:t>5.25 «Населенный пункт»</w:t>
        </w:r>
      </w:hyperlink>
      <w:r>
        <w:rPr>
          <w:rStyle w:val="a4"/>
          <w:color w:val="339966"/>
        </w:rPr>
        <w:t xml:space="preserve"> (с синим фоном), остановка и стоянка на левой стороне дороги также запрещены, потому что на этих участках дорог требования Правил для движения в населенных пунктах не действуют.</w:t>
      </w:r>
    </w:p>
    <w:p w:rsidR="00302AF9" w:rsidRDefault="00302AF9" w:rsidP="00302AF9">
      <w:pPr>
        <w:pStyle w:val="a3"/>
      </w:pPr>
      <w:r>
        <w:rPr>
          <w:rStyle w:val="a4"/>
          <w:color w:val="339966"/>
        </w:rPr>
        <w:t>На дорогах с односторонним движением можно ставить ТС и слева и справа. Но с левой стороны разрешается ставить только в населенных пунктах.</w:t>
      </w:r>
    </w:p>
    <w:p w:rsidR="00302AF9" w:rsidRDefault="00302AF9" w:rsidP="00302AF9">
      <w:pPr>
        <w:pStyle w:val="a3"/>
      </w:pPr>
      <w:r>
        <w:rPr>
          <w:rStyle w:val="a4"/>
          <w:color w:val="339966"/>
        </w:rPr>
        <w:t>При этом грузовым автомобилям с разрешенной максимальной массой более 3,5т остановка на левой стороне разрешена только для погрузки и выгрузки.</w:t>
      </w:r>
    </w:p>
    <w:p w:rsidR="005C5B84" w:rsidRDefault="00302AF9" w:rsidP="00302AF9">
      <w:pPr>
        <w:pStyle w:val="a3"/>
      </w:pPr>
      <w:r>
        <w:rPr>
          <w:rStyle w:val="a4"/>
          <w:color w:val="339966"/>
        </w:rPr>
        <w:t>На дороге с односторонним движением, которая проходит вне населенного пункта, разрешается ставить автомобиль только на правой стороне.</w:t>
      </w:r>
    </w:p>
    <w:p w:rsidR="00302AF9" w:rsidRDefault="00302AF9" w:rsidP="00302AF9">
      <w:pPr>
        <w:pStyle w:val="a3"/>
      </w:pPr>
      <w:r>
        <w:t xml:space="preserve"> Ставить транспортное средство разрешается в один ряд параллельно краю проезжей части. Двухколесные транспортные средства без бокового прицепа допускается ставить в </w:t>
      </w:r>
      <w:r>
        <w:lastRenderedPageBreak/>
        <w:t>два ряда.</w:t>
      </w:r>
      <w:r w:rsidR="005C5B84">
        <w:t xml:space="preserve"> </w:t>
      </w:r>
      <w:r>
        <w:t>Способ постановки транспортного средства на стоянке (парковке) определяется знаком 6.4 и линиями дорожной разметки, знаком 6.4 с одной из табличек 8.6.1 — 8.6.9 и линиями дорожной разметки или без таковых.</w:t>
      </w:r>
      <w:r w:rsidR="005C5B84">
        <w:t xml:space="preserve"> </w:t>
      </w:r>
      <w:r>
        <w:t>Сочетание знака 6.4 с одной из табличек 8.6.4 — 8.6.9, а также линиями дорожной разметки допускает постановку транспортного средства под углом к краю проезжей части в случае, если конфигурация (местное уширение) проезжей части допускает такое расположение.</w:t>
      </w:r>
      <w:r w:rsidR="005C5B84">
        <w:t xml:space="preserve"> </w:t>
      </w:r>
      <w:r>
        <w:t>Стоянка на краю тротуара, граничащего с проезжей частью, разрешается только легковым автомобилям, мотоциклам, мопедам и велосипедам в местах, обозначенных знаком 6.4 с одной из табличек 8.4.7, 8.6.2, 8.6.3, 8.6.6 — 8.6.9.</w:t>
      </w:r>
    </w:p>
    <w:p w:rsidR="00302AF9" w:rsidRPr="00302AF9" w:rsidRDefault="00302AF9" w:rsidP="0030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AF9">
        <w:rPr>
          <w:rFonts w:ascii="Times New Roman" w:eastAsia="Times New Roman" w:hAnsi="Times New Roman" w:cs="Times New Roman"/>
          <w:i/>
          <w:iCs/>
          <w:color w:val="339966"/>
          <w:sz w:val="24"/>
          <w:szCs w:val="24"/>
          <w:lang w:eastAsia="ru-RU"/>
        </w:rPr>
        <w:t>На краю тротуара ставить грузовые автомобили запрещено независимо от величины разрешенной максимальной массы.</w:t>
      </w:r>
      <w:r w:rsidR="0065238D">
        <w:rPr>
          <w:rFonts w:ascii="Times New Roman" w:eastAsia="Times New Roman" w:hAnsi="Times New Roman" w:cs="Times New Roman"/>
          <w:i/>
          <w:iCs/>
          <w:color w:val="339966"/>
          <w:sz w:val="24"/>
          <w:szCs w:val="24"/>
          <w:lang w:eastAsia="ru-RU"/>
        </w:rPr>
        <w:t xml:space="preserve"> </w:t>
      </w:r>
      <w:proofErr w:type="gramStart"/>
      <w:r w:rsidRPr="00302AF9">
        <w:rPr>
          <w:rFonts w:ascii="Times New Roman" w:eastAsia="Times New Roman" w:hAnsi="Times New Roman" w:cs="Times New Roman"/>
          <w:i/>
          <w:iCs/>
          <w:color w:val="339966"/>
          <w:sz w:val="24"/>
          <w:szCs w:val="24"/>
          <w:lang w:eastAsia="ru-RU"/>
        </w:rPr>
        <w:t>С</w:t>
      </w:r>
      <w:proofErr w:type="gramEnd"/>
      <w:r w:rsidRPr="00302AF9">
        <w:rPr>
          <w:rFonts w:ascii="Times New Roman" w:eastAsia="Times New Roman" w:hAnsi="Times New Roman" w:cs="Times New Roman"/>
          <w:i/>
          <w:iCs/>
          <w:color w:val="339966"/>
          <w:sz w:val="24"/>
          <w:szCs w:val="24"/>
          <w:lang w:eastAsia="ru-RU"/>
        </w:rPr>
        <w:t>тоянка любых ТС на тротуаре в местах, где отсутствует </w:t>
      </w:r>
      <w:hyperlink r:id="rId10" w:history="1">
        <w:r w:rsidRPr="00302AF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знак 6.4</w:t>
        </w:r>
      </w:hyperlink>
      <w:r w:rsidRPr="00302AF9">
        <w:rPr>
          <w:rFonts w:ascii="Times New Roman" w:eastAsia="Times New Roman" w:hAnsi="Times New Roman" w:cs="Times New Roman"/>
          <w:i/>
          <w:iCs/>
          <w:color w:val="339966"/>
          <w:sz w:val="24"/>
          <w:szCs w:val="24"/>
          <w:lang w:eastAsia="ru-RU"/>
        </w:rPr>
        <w:t xml:space="preserve"> с одной из вышеуказанных табличек, запрещена.</w:t>
      </w:r>
    </w:p>
    <w:p w:rsidR="00302AF9" w:rsidRPr="00302AF9" w:rsidRDefault="00302AF9" w:rsidP="0030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A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Стоянка с целью длительного отдыха, ночлега и тому подобное вне населенного пункта разрешается только на предусмотренных для этого площадках или за пределами дороги.</w:t>
      </w:r>
    </w:p>
    <w:p w:rsidR="00302AF9" w:rsidRPr="00302AF9" w:rsidRDefault="00302AF9" w:rsidP="0030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AF9">
        <w:rPr>
          <w:rFonts w:ascii="Times New Roman" w:eastAsia="Times New Roman" w:hAnsi="Times New Roman" w:cs="Times New Roman"/>
          <w:i/>
          <w:iCs/>
          <w:color w:val="339966"/>
          <w:sz w:val="24"/>
          <w:szCs w:val="24"/>
          <w:lang w:eastAsia="ru-RU"/>
        </w:rPr>
        <w:t xml:space="preserve">Для отдыха вне населенного пункта организовываются специальные площадки. Они обозначаются знаками </w:t>
      </w:r>
      <w:hyperlink r:id="rId11" w:history="1">
        <w:r w:rsidRPr="00302AF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6.4</w:t>
        </w:r>
      </w:hyperlink>
      <w:r w:rsidRPr="00302AF9">
        <w:rPr>
          <w:rFonts w:ascii="Times New Roman" w:eastAsia="Times New Roman" w:hAnsi="Times New Roman" w:cs="Times New Roman"/>
          <w:i/>
          <w:iCs/>
          <w:color w:val="339966"/>
          <w:sz w:val="24"/>
          <w:szCs w:val="24"/>
          <w:lang w:eastAsia="ru-RU"/>
        </w:rPr>
        <w:t xml:space="preserve"> или </w:t>
      </w:r>
      <w:hyperlink r:id="rId12" w:history="1">
        <w:r w:rsidRPr="00302AF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7.11</w:t>
        </w:r>
      </w:hyperlink>
      <w:r w:rsidRPr="00302A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2AF9" w:rsidRPr="00302AF9" w:rsidRDefault="00302AF9" w:rsidP="0030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Остановка запрещается:</w:t>
      </w:r>
    </w:p>
    <w:p w:rsidR="00302AF9" w:rsidRPr="00302AF9" w:rsidRDefault="00302AF9" w:rsidP="00302A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A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трамвайных путях, а также в непосредственной близости от них, если это создаст помехи движению трамваев;</w:t>
      </w:r>
    </w:p>
    <w:p w:rsidR="00302AF9" w:rsidRPr="00302AF9" w:rsidRDefault="00302AF9" w:rsidP="00302A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A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железнодорожных переездах, в тоннелях, а также на эстакадах, мостах, путепроводах (если для движения в данном направлении имеется менее трех полос) и под ними;</w:t>
      </w:r>
    </w:p>
    <w:p w:rsidR="00302AF9" w:rsidRPr="00302AF9" w:rsidRDefault="00302AF9" w:rsidP="00302A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A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местах, где расстояние между сплошной линией разметки (кроме обозначающей край проезжей части), разделительной полосой или противоположным краем проезжей части и остановившимся транспортным средством менее 3 м;</w:t>
      </w:r>
    </w:p>
    <w:p w:rsidR="00CA349E" w:rsidRPr="0065238D" w:rsidRDefault="00302AF9">
      <w:pPr>
        <w:rPr>
          <w:rFonts w:ascii="Times New Roman" w:hAnsi="Times New Roman" w:cs="Times New Roman"/>
        </w:rPr>
      </w:pPr>
      <w:r w:rsidRPr="0065238D">
        <w:rPr>
          <w:rFonts w:ascii="Times New Roman" w:hAnsi="Times New Roman" w:cs="Times New Roman"/>
        </w:rPr>
        <w:t>на пешеходных переходах и ближе 5 м перед ними;</w:t>
      </w:r>
    </w:p>
    <w:p w:rsidR="00302AF9" w:rsidRPr="00302AF9" w:rsidRDefault="00302AF9" w:rsidP="0030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AF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02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 проезжей части вблизи опасных поворотов и выпуклых переломов продольного профиля дороги при видимости дороги менее 100 м хотя бы в одном направлении;</w:t>
      </w:r>
    </w:p>
    <w:p w:rsidR="00302AF9" w:rsidRDefault="00302AF9" w:rsidP="00302A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AF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02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пересечении проезжих частей и ближе 5м от края пересекаемой проезжей части, за исключением стороны напротив бокового проезда трехсторонних пересечений (перекрестков), имеющих сплошную линию разметки или разделительную полосу;</w:t>
      </w:r>
    </w:p>
    <w:p w:rsidR="00302AF9" w:rsidRPr="0065238D" w:rsidRDefault="0065238D" w:rsidP="00302AF9">
      <w:pPr>
        <w:rPr>
          <w:rFonts w:ascii="Times New Roman" w:hAnsi="Times New Roman" w:cs="Times New Roman"/>
        </w:rPr>
      </w:pPr>
      <w:proofErr w:type="gramStart"/>
      <w:r w:rsidRPr="0065238D">
        <w:rPr>
          <w:rFonts w:ascii="Times New Roman" w:hAnsi="Times New Roman" w:cs="Times New Roman"/>
        </w:rPr>
        <w:t>б</w:t>
      </w:r>
      <w:r w:rsidR="00302AF9" w:rsidRPr="0065238D">
        <w:rPr>
          <w:rFonts w:ascii="Times New Roman" w:hAnsi="Times New Roman" w:cs="Times New Roman"/>
        </w:rPr>
        <w:t xml:space="preserve">лиже 15 метров от мест остановки маршрутных транспортных средств или стоянки легковых такси, обозначенных разметкой </w:t>
      </w:r>
      <w:hyperlink r:id="rId13" w:history="1">
        <w:r w:rsidR="00302AF9" w:rsidRPr="0065238D">
          <w:rPr>
            <w:rStyle w:val="a5"/>
            <w:rFonts w:ascii="Times New Roman" w:hAnsi="Times New Roman" w:cs="Times New Roman"/>
          </w:rPr>
          <w:t>1.17</w:t>
        </w:r>
      </w:hyperlink>
      <w:r w:rsidR="00302AF9" w:rsidRPr="0065238D">
        <w:rPr>
          <w:rFonts w:ascii="Times New Roman" w:hAnsi="Times New Roman" w:cs="Times New Roman"/>
        </w:rPr>
        <w:t>, а при ее отсутствии — от указателя места остановки маршрутных транспортных средств или стоянки легковых такси (кроме остановки для посадки или высадки пассажиров, если это не создаст помех движению маршрутных транспортных средств или транспортных средств, используемых в качестве легкового такси);</w:t>
      </w:r>
      <w:proofErr w:type="gramEnd"/>
    </w:p>
    <w:p w:rsidR="00302AF9" w:rsidRPr="00302AF9" w:rsidRDefault="00302AF9" w:rsidP="00302A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2A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местах, где транспортное средство закроет от других водителей сигналы светофора, дорожные знаки, или сделает невозможным движение (въезд или выезд) других транспортных средств (в том числе на велосипедных или велопешеходных дорожках, а также ближе 5 м от пересечения велосипедной или велопешеходной дорожки с проезжей частью), или создаст помехи для движения пешеходов (в том числе в местах сопряжения проезжей части и</w:t>
      </w:r>
      <w:proofErr w:type="gramEnd"/>
      <w:r w:rsidRPr="00302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тротуара в одном уровне, предназначенных для движения маломобильных граждан);</w:t>
      </w:r>
    </w:p>
    <w:p w:rsidR="00302AF9" w:rsidRPr="00302AF9" w:rsidRDefault="00302AF9" w:rsidP="00302A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A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полосе для велосипедистов.</w:t>
      </w:r>
    </w:p>
    <w:p w:rsidR="00302AF9" w:rsidRPr="00302AF9" w:rsidRDefault="00302AF9" w:rsidP="0030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AF9">
        <w:rPr>
          <w:rFonts w:ascii="Times New Roman" w:eastAsia="Times New Roman" w:hAnsi="Times New Roman" w:cs="Times New Roman"/>
          <w:i/>
          <w:iCs/>
          <w:color w:val="339966"/>
          <w:sz w:val="24"/>
          <w:szCs w:val="24"/>
          <w:lang w:eastAsia="ru-RU"/>
        </w:rPr>
        <w:t xml:space="preserve">Тот же самый порядок действий водитель обязан </w:t>
      </w:r>
      <w:proofErr w:type="gramStart"/>
      <w:r w:rsidRPr="00302AF9">
        <w:rPr>
          <w:rFonts w:ascii="Times New Roman" w:eastAsia="Times New Roman" w:hAnsi="Times New Roman" w:cs="Times New Roman"/>
          <w:i/>
          <w:iCs/>
          <w:color w:val="339966"/>
          <w:sz w:val="24"/>
          <w:szCs w:val="24"/>
          <w:lang w:eastAsia="ru-RU"/>
        </w:rPr>
        <w:t>выполнить</w:t>
      </w:r>
      <w:proofErr w:type="gramEnd"/>
      <w:r w:rsidRPr="00302AF9">
        <w:rPr>
          <w:rFonts w:ascii="Times New Roman" w:eastAsia="Times New Roman" w:hAnsi="Times New Roman" w:cs="Times New Roman"/>
          <w:i/>
          <w:iCs/>
          <w:color w:val="339966"/>
          <w:sz w:val="24"/>
          <w:szCs w:val="24"/>
          <w:lang w:eastAsia="ru-RU"/>
        </w:rPr>
        <w:t xml:space="preserve"> если вынужденная остановка случилась в зоне действия </w:t>
      </w:r>
      <w:hyperlink r:id="rId14" w:history="1">
        <w:r w:rsidRPr="00302AF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знака 3.27</w:t>
        </w:r>
      </w:hyperlink>
      <w:r w:rsidRPr="00302AF9">
        <w:rPr>
          <w:rFonts w:ascii="Times New Roman" w:eastAsia="Times New Roman" w:hAnsi="Times New Roman" w:cs="Times New Roman"/>
          <w:i/>
          <w:iCs/>
          <w:color w:val="339966"/>
          <w:sz w:val="24"/>
          <w:szCs w:val="24"/>
          <w:lang w:eastAsia="ru-RU"/>
        </w:rPr>
        <w:t xml:space="preserve"> «Остановка запрещена» и (или) в том месте, где проходит </w:t>
      </w:r>
      <w:hyperlink r:id="rId15" w:history="1">
        <w:r w:rsidRPr="00302AF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сплошная желтая линия 1.4</w:t>
        </w:r>
      </w:hyperlink>
      <w:r w:rsidRPr="00302AF9">
        <w:rPr>
          <w:rFonts w:ascii="Times New Roman" w:eastAsia="Times New Roman" w:hAnsi="Times New Roman" w:cs="Times New Roman"/>
          <w:i/>
          <w:iCs/>
          <w:color w:val="339966"/>
          <w:sz w:val="24"/>
          <w:szCs w:val="24"/>
          <w:lang w:eastAsia="ru-RU"/>
        </w:rPr>
        <w:t>, запрещающая остановку.</w:t>
      </w:r>
    </w:p>
    <w:p w:rsidR="00302AF9" w:rsidRPr="00302AF9" w:rsidRDefault="00302AF9" w:rsidP="0030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Стоянка запрещается:</w:t>
      </w:r>
    </w:p>
    <w:p w:rsidR="00302AF9" w:rsidRPr="00302AF9" w:rsidRDefault="00302AF9" w:rsidP="00302A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A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местах, где запрещена остановка;</w:t>
      </w:r>
    </w:p>
    <w:p w:rsidR="00302AF9" w:rsidRPr="00302AF9" w:rsidRDefault="00302AF9" w:rsidP="00302A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AF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 населенных пунктов на проезжей части дорог, обозначенных знаком 2.1;</w:t>
      </w:r>
    </w:p>
    <w:p w:rsidR="00302AF9" w:rsidRPr="00302AF9" w:rsidRDefault="00302AF9" w:rsidP="00302A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AF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ближе 50 м от железнодорожных переездов.</w:t>
      </w:r>
    </w:p>
    <w:p w:rsidR="00302AF9" w:rsidRPr="00302AF9" w:rsidRDefault="00302AF9" w:rsidP="0030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AF9">
        <w:rPr>
          <w:rFonts w:ascii="Times New Roman" w:eastAsia="Times New Roman" w:hAnsi="Times New Roman" w:cs="Times New Roman"/>
          <w:i/>
          <w:iCs/>
          <w:color w:val="339966"/>
          <w:sz w:val="24"/>
          <w:szCs w:val="24"/>
          <w:lang w:eastAsia="ru-RU"/>
        </w:rPr>
        <w:t>Стоянка запрещена во всех перечисленных местах п.12.4 ПДД.</w:t>
      </w:r>
      <w:r w:rsidR="005C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AF9">
        <w:rPr>
          <w:rFonts w:ascii="Times New Roman" w:eastAsia="Times New Roman" w:hAnsi="Times New Roman" w:cs="Times New Roman"/>
          <w:i/>
          <w:iCs/>
          <w:color w:val="339966"/>
          <w:sz w:val="24"/>
          <w:szCs w:val="24"/>
          <w:lang w:eastAsia="ru-RU"/>
        </w:rPr>
        <w:t>Вне населенных пунктов на обочине стоянка разрешается, т.е. не запрещена.</w:t>
      </w:r>
      <w:r w:rsidR="005C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2AF9">
        <w:rPr>
          <w:rFonts w:ascii="Times New Roman" w:eastAsia="Times New Roman" w:hAnsi="Times New Roman" w:cs="Times New Roman"/>
          <w:i/>
          <w:iCs/>
          <w:color w:val="339966"/>
          <w:sz w:val="24"/>
          <w:szCs w:val="24"/>
          <w:lang w:eastAsia="ru-RU"/>
        </w:rPr>
        <w:t>На ж</w:t>
      </w:r>
      <w:proofErr w:type="gramEnd"/>
      <w:r w:rsidRPr="00302AF9">
        <w:rPr>
          <w:rFonts w:ascii="Times New Roman" w:eastAsia="Times New Roman" w:hAnsi="Times New Roman" w:cs="Times New Roman"/>
          <w:i/>
          <w:iCs/>
          <w:color w:val="339966"/>
          <w:sz w:val="24"/>
          <w:szCs w:val="24"/>
          <w:lang w:eastAsia="ru-RU"/>
        </w:rPr>
        <w:t>/д переездах зона запрета действует на обе стороны ж/д — переезда.</w:t>
      </w:r>
      <w:r w:rsidR="005C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AF9">
        <w:rPr>
          <w:rFonts w:ascii="Times New Roman" w:eastAsia="Times New Roman" w:hAnsi="Times New Roman" w:cs="Times New Roman"/>
          <w:i/>
          <w:iCs/>
          <w:color w:val="339966"/>
          <w:sz w:val="24"/>
          <w:szCs w:val="24"/>
          <w:lang w:eastAsia="ru-RU"/>
        </w:rPr>
        <w:t xml:space="preserve">В местах, где запрещена только стоянка, остановка разрешена. </w:t>
      </w:r>
    </w:p>
    <w:p w:rsidR="00302AF9" w:rsidRPr="00302AF9" w:rsidRDefault="00302AF9" w:rsidP="0030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вынужденной остановке в местах, где остановка запрещена, водитель должен принять все возможные меры для отвода транспортного средства из этих мест.</w:t>
      </w:r>
    </w:p>
    <w:p w:rsidR="00302AF9" w:rsidRPr="00302AF9" w:rsidRDefault="00302AF9" w:rsidP="0030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AF9">
        <w:rPr>
          <w:rFonts w:ascii="Times New Roman" w:eastAsia="Times New Roman" w:hAnsi="Times New Roman" w:cs="Times New Roman"/>
          <w:i/>
          <w:iCs/>
          <w:color w:val="339966"/>
          <w:sz w:val="24"/>
          <w:szCs w:val="24"/>
          <w:lang w:eastAsia="ru-RU"/>
        </w:rPr>
        <w:t xml:space="preserve">При вынужденной остановке </w:t>
      </w:r>
      <w:hyperlink r:id="rId16" w:history="1">
        <w:r w:rsidRPr="00302AF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в месте, где остановка запрещена</w:t>
        </w:r>
      </w:hyperlink>
      <w:r w:rsidRPr="00302AF9">
        <w:rPr>
          <w:rFonts w:ascii="Times New Roman" w:eastAsia="Times New Roman" w:hAnsi="Times New Roman" w:cs="Times New Roman"/>
          <w:i/>
          <w:iCs/>
          <w:color w:val="339966"/>
          <w:sz w:val="24"/>
          <w:szCs w:val="24"/>
          <w:lang w:eastAsia="ru-RU"/>
        </w:rPr>
        <w:t>, водитель обязан включить аварийную сигнализацию и выставить знак аварийной остановки. Но первое, что он должен сделать, это принять все меры, чтобы убрать ТС из потенциально опасного места.</w:t>
      </w:r>
    </w:p>
    <w:p w:rsidR="00302AF9" w:rsidRPr="0065238D" w:rsidRDefault="00302AF9" w:rsidP="00302AF9">
      <w:pPr>
        <w:rPr>
          <w:rFonts w:ascii="Times New Roman" w:hAnsi="Times New Roman" w:cs="Times New Roman"/>
        </w:rPr>
      </w:pPr>
      <w:r w:rsidRPr="0065238D">
        <w:rPr>
          <w:rFonts w:ascii="Times New Roman" w:hAnsi="Times New Roman" w:cs="Times New Roman"/>
        </w:rPr>
        <w:t>Увеличение количества транспортных средств на дорогах – объективный показатель роста аварийности, фиксируемый во всех странах, независимо от совокупности всех других факторов, направленных на увеличение безопасности дорожного движения.</w:t>
      </w:r>
      <w:r w:rsidR="00270AA8" w:rsidRPr="0065238D">
        <w:rPr>
          <w:rFonts w:ascii="Times New Roman" w:hAnsi="Times New Roman" w:cs="Times New Roman"/>
        </w:rPr>
        <w:t xml:space="preserve"> </w:t>
      </w:r>
      <w:r w:rsidRPr="0065238D">
        <w:rPr>
          <w:rFonts w:ascii="Times New Roman" w:hAnsi="Times New Roman" w:cs="Times New Roman"/>
        </w:rPr>
        <w:t>Более того, любая авария, любая незапланированная остановка на скоростной загородной трассе – это дополнительный риск возникновения ДТП с масштабными последствиями, предотвратить которые может установка знака аварийной остановки.</w:t>
      </w:r>
      <w:r w:rsidR="00270AA8" w:rsidRPr="0065238D">
        <w:rPr>
          <w:rFonts w:ascii="Times New Roman" w:hAnsi="Times New Roman" w:cs="Times New Roman"/>
        </w:rPr>
        <w:t xml:space="preserve"> </w:t>
      </w:r>
      <w:r w:rsidRPr="0065238D">
        <w:rPr>
          <w:rFonts w:ascii="Times New Roman" w:hAnsi="Times New Roman" w:cs="Times New Roman"/>
        </w:rPr>
        <w:t>К сожалению, некоторые автовладельцы игнорирует правило, в соответствии с которым наличие ЗАО в автомобиле является обязательным. Но гораздо большее количество водителей абсолютно безответственно подходят к тем пунктам ПДД, которые требуют выставления этого предупреждающего других участников дорожного движения знака в предусмотренных Правилами ситуациях.</w:t>
      </w:r>
      <w:r w:rsidR="00270AA8" w:rsidRPr="0065238D">
        <w:rPr>
          <w:rFonts w:ascii="Times New Roman" w:hAnsi="Times New Roman" w:cs="Times New Roman"/>
        </w:rPr>
        <w:t xml:space="preserve"> </w:t>
      </w:r>
      <w:r w:rsidRPr="0065238D">
        <w:rPr>
          <w:rFonts w:ascii="Times New Roman" w:hAnsi="Times New Roman" w:cs="Times New Roman"/>
        </w:rPr>
        <w:t>В итоге имеет то, что имеем – печальная статистика жертв ДТП неуклонно растёт, и во многом благодаря халатности автомобилистов.</w:t>
      </w:r>
      <w:r w:rsidR="00270AA8" w:rsidRPr="0065238D">
        <w:rPr>
          <w:rFonts w:ascii="Times New Roman" w:hAnsi="Times New Roman" w:cs="Times New Roman"/>
        </w:rPr>
        <w:t xml:space="preserve"> </w:t>
      </w:r>
      <w:r w:rsidRPr="0065238D">
        <w:rPr>
          <w:rFonts w:ascii="Times New Roman" w:hAnsi="Times New Roman" w:cs="Times New Roman"/>
        </w:rPr>
        <w:t>Поэтому тема сегодняшнего разговора – правила использования знака аварийной остановки, а также наказания, предусмотренные за нарушения, связанные с его применением.</w:t>
      </w:r>
    </w:p>
    <w:p w:rsidR="00302AF9" w:rsidRPr="0065238D" w:rsidRDefault="00302AF9" w:rsidP="00302AF9">
      <w:pPr>
        <w:rPr>
          <w:rFonts w:ascii="Times New Roman" w:hAnsi="Times New Roman" w:cs="Times New Roman"/>
          <w:b/>
        </w:rPr>
      </w:pPr>
      <w:r w:rsidRPr="0065238D">
        <w:rPr>
          <w:rFonts w:ascii="Times New Roman" w:hAnsi="Times New Roman" w:cs="Times New Roman"/>
          <w:b/>
        </w:rPr>
        <w:t>Конструкция предупреждающего знака нового образца</w:t>
      </w:r>
      <w:r w:rsidR="0065238D">
        <w:rPr>
          <w:rFonts w:ascii="Times New Roman" w:hAnsi="Times New Roman" w:cs="Times New Roman"/>
          <w:b/>
        </w:rPr>
        <w:t>:</w:t>
      </w:r>
    </w:p>
    <w:p w:rsidR="00302AF9" w:rsidRPr="0065238D" w:rsidRDefault="00302AF9" w:rsidP="00302AF9">
      <w:pPr>
        <w:rPr>
          <w:rFonts w:ascii="Times New Roman" w:hAnsi="Times New Roman" w:cs="Times New Roman"/>
        </w:rPr>
      </w:pPr>
      <w:r w:rsidRPr="0065238D">
        <w:rPr>
          <w:rFonts w:ascii="Times New Roman" w:hAnsi="Times New Roman" w:cs="Times New Roman"/>
        </w:rPr>
        <w:t>С 2013 года в России действует новая редакция правил, касающихся аварийного знака. В частности, в новой трактовке он называется «предупредительным треугольником», однако это название не прижилось – его по-прежнему называют знаком аварийной остановки. Среди других изменений можно назвать обязательное наличие флуоресцентной полоски, наличие которой ранее было необязательным. Наконец, нельзя не отметить тот факт, что действующие размеры и внешность треугольника приведены в соответствие с правилами ЕЭК ООН – это международный документ, регламентирующий одинаковую трактовку норм, касающихся безопасности транспортных средств.</w:t>
      </w:r>
    </w:p>
    <w:p w:rsidR="00302AF9" w:rsidRPr="0065238D" w:rsidRDefault="00302AF9" w:rsidP="00302AF9">
      <w:pPr>
        <w:rPr>
          <w:rFonts w:ascii="Times New Roman" w:hAnsi="Times New Roman" w:cs="Times New Roman"/>
        </w:rPr>
      </w:pPr>
    </w:p>
    <w:p w:rsidR="00302AF9" w:rsidRPr="0065238D" w:rsidRDefault="00302AF9" w:rsidP="00302AF9">
      <w:pPr>
        <w:rPr>
          <w:rFonts w:ascii="Times New Roman" w:hAnsi="Times New Roman" w:cs="Times New Roman"/>
        </w:rPr>
      </w:pPr>
      <w:r w:rsidRPr="0065238D">
        <w:rPr>
          <w:rFonts w:ascii="Times New Roman" w:hAnsi="Times New Roman" w:cs="Times New Roman"/>
        </w:rPr>
        <w:lastRenderedPageBreak/>
        <w:t>Упомянутая выше флуоресцентная полоска, изготовляемая из светоотражающих материалов, должна располагаться внутри треугольника (внешняя полоса, как и прежде, должна иметь светоотражающие элементы). Добавление новой полоски в знак аварийной остановки нового образца – отнюдь не излишество: в дневное время, особенно при ненастье (дождь, град, снег) наличия только светоотражающей полосы недостаточно – видимость знака сильно ограничивается. Свет головных фар движущихся транспортных средств отражается на знаке старого образца не в той мере, чтобы успеть вовремя его заметить и среагировать снижением скорости, и наличие флуоресцентной полоски в состоянии исправить этот существенный недостаток, напрямую влияющий на безопасность дорожной обстановки.</w:t>
      </w:r>
      <w:r w:rsidR="0065238D">
        <w:rPr>
          <w:rFonts w:ascii="Times New Roman" w:hAnsi="Times New Roman" w:cs="Times New Roman"/>
        </w:rPr>
        <w:t xml:space="preserve"> </w:t>
      </w:r>
      <w:r w:rsidRPr="0065238D">
        <w:rPr>
          <w:rFonts w:ascii="Times New Roman" w:hAnsi="Times New Roman" w:cs="Times New Roman"/>
        </w:rPr>
        <w:t xml:space="preserve">В то же время размеры и форма ЗАО остались прежними, соответствующими требованиям ГОСТ </w:t>
      </w:r>
      <w:proofErr w:type="gramStart"/>
      <w:r w:rsidRPr="0065238D">
        <w:rPr>
          <w:rFonts w:ascii="Times New Roman" w:hAnsi="Times New Roman" w:cs="Times New Roman"/>
        </w:rPr>
        <w:t>Р</w:t>
      </w:r>
      <w:proofErr w:type="gramEnd"/>
      <w:r w:rsidRPr="0065238D">
        <w:rPr>
          <w:rFonts w:ascii="Times New Roman" w:hAnsi="Times New Roman" w:cs="Times New Roman"/>
        </w:rPr>
        <w:t xml:space="preserve"> 41.027/2001. </w:t>
      </w:r>
      <w:proofErr w:type="gramStart"/>
      <w:r w:rsidRPr="0065238D">
        <w:rPr>
          <w:rFonts w:ascii="Times New Roman" w:hAnsi="Times New Roman" w:cs="Times New Roman"/>
        </w:rPr>
        <w:t>В частности, д</w:t>
      </w:r>
      <w:r w:rsidR="00A53C5D">
        <w:rPr>
          <w:rFonts w:ascii="Times New Roman" w:hAnsi="Times New Roman" w:cs="Times New Roman"/>
        </w:rPr>
        <w:t>л</w:t>
      </w:r>
      <w:r w:rsidRPr="0065238D">
        <w:rPr>
          <w:rFonts w:ascii="Times New Roman" w:hAnsi="Times New Roman" w:cs="Times New Roman"/>
        </w:rPr>
        <w:t>ина стороны внешнего равнобедренного треугольника должна составлять 50 или более сантиметров, внутреннего — 7 сантиметров, расстояние до проезжей части – 30 сантиметров, радиус закругления внешней полосы треугольника — 15 мм., средней – 20 мм., внутренней – 5 мм, ширина внешней полосы – 5 сантиметров, толщина кромок полосок (их наличие необязательно) – 5 мм.</w:t>
      </w:r>
      <w:proofErr w:type="gramEnd"/>
    </w:p>
    <w:p w:rsidR="00302AF9" w:rsidRPr="0065238D" w:rsidRDefault="00302AF9" w:rsidP="00302AF9">
      <w:pPr>
        <w:rPr>
          <w:rFonts w:ascii="Times New Roman" w:hAnsi="Times New Roman" w:cs="Times New Roman"/>
        </w:rPr>
      </w:pPr>
      <w:r w:rsidRPr="0065238D">
        <w:rPr>
          <w:rFonts w:ascii="Times New Roman" w:hAnsi="Times New Roman" w:cs="Times New Roman"/>
        </w:rPr>
        <w:t>Знак изготовляется из пластика или металла, окрашенного в яркий оранжевый или красный цвет. Наличие дополнительных светоотражающих элементов на внешней полосе – обязательно. Требования к знаку аварийной остановки согласно указанному стандарту предусматривает даже такие мелочи, как удобство и конструктивная прочность ножек, посредством которых ЗАО устанавливается на дорожном полотне.</w:t>
      </w:r>
      <w:r w:rsidR="0065238D">
        <w:rPr>
          <w:rFonts w:ascii="Times New Roman" w:hAnsi="Times New Roman" w:cs="Times New Roman"/>
        </w:rPr>
        <w:t xml:space="preserve"> </w:t>
      </w:r>
      <w:r w:rsidRPr="0065238D">
        <w:rPr>
          <w:rFonts w:ascii="Times New Roman" w:hAnsi="Times New Roman" w:cs="Times New Roman"/>
        </w:rPr>
        <w:t>Отметим, что пластиковые знаки дешевле, но они менее прочны и массивны, поэтому при сильных порывах ветра такая конструкция будет неустойчивой и может упасть или быть снесённой на ту часть дороги, по которой движется основной поток транспортных средств. Поэтому лучше приобретать металлические знаки, хотя их стоимость будет несколько выше.</w:t>
      </w:r>
    </w:p>
    <w:p w:rsidR="005C5B84" w:rsidRPr="0065238D" w:rsidRDefault="00F5449B" w:rsidP="005C5B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</w:t>
      </w:r>
      <w:r w:rsidR="0065238D" w:rsidRPr="0065238D">
        <w:rPr>
          <w:rFonts w:ascii="Times New Roman" w:hAnsi="Times New Roman" w:cs="Times New Roman"/>
          <w:b/>
        </w:rPr>
        <w:t xml:space="preserve"> </w:t>
      </w:r>
      <w:r w:rsidR="005C5B84" w:rsidRPr="0065238D">
        <w:rPr>
          <w:rFonts w:ascii="Times New Roman" w:hAnsi="Times New Roman" w:cs="Times New Roman"/>
          <w:b/>
        </w:rPr>
        <w:t>каких случаях следует устанавливать знак</w:t>
      </w:r>
      <w:proofErr w:type="gramStart"/>
      <w:r w:rsidR="0065238D">
        <w:rPr>
          <w:rFonts w:ascii="Times New Roman" w:hAnsi="Times New Roman" w:cs="Times New Roman"/>
          <w:b/>
        </w:rPr>
        <w:t xml:space="preserve"> ?</w:t>
      </w:r>
      <w:proofErr w:type="gramEnd"/>
    </w:p>
    <w:p w:rsidR="005C5B84" w:rsidRPr="0065238D" w:rsidRDefault="005C5B84" w:rsidP="005C5B84">
      <w:pPr>
        <w:rPr>
          <w:rFonts w:ascii="Times New Roman" w:hAnsi="Times New Roman" w:cs="Times New Roman"/>
        </w:rPr>
      </w:pPr>
      <w:r w:rsidRPr="0065238D">
        <w:rPr>
          <w:rFonts w:ascii="Times New Roman" w:hAnsi="Times New Roman" w:cs="Times New Roman"/>
        </w:rPr>
        <w:t>А вот когда необходимо устанавливать знак, регулируется уже действующей редакцией ПДД.</w:t>
      </w:r>
      <w:r w:rsidR="0065238D">
        <w:rPr>
          <w:rFonts w:ascii="Times New Roman" w:hAnsi="Times New Roman" w:cs="Times New Roman"/>
        </w:rPr>
        <w:t xml:space="preserve"> </w:t>
      </w:r>
      <w:r w:rsidRPr="0065238D">
        <w:rPr>
          <w:rFonts w:ascii="Times New Roman" w:hAnsi="Times New Roman" w:cs="Times New Roman"/>
        </w:rPr>
        <w:t>В частности, установка знака АО предусмотрена в случаях, когда автотранспортное средство частично или полностью перекрывает проезжую часть, информируя других участников дорожного движения (в первую очередь – движущихся в попутном направлении) о возможных проблемах. Согласно ПДД, такие ситуации возможны только в двух случаях: при вынужденной остановке автомобиля (на участках, где остановка/стоянка запрещены или в месте ограниченной видимости), или в случае совершения ДТП, когда отсутствует возможность убрать помеху с дороги. Под вынужденной остановкой следует понимать такую поломку транспортного средства, при которой отсутствует возможность убрать машину с проезжей части самостоятельно, без привлечения других лиц или техники, а также в случае отсутствия на дороге полосы вне пределов проезжей части.</w:t>
      </w:r>
    </w:p>
    <w:p w:rsidR="0065238D" w:rsidRDefault="005C5B84" w:rsidP="005C5B84">
      <w:pPr>
        <w:rPr>
          <w:rFonts w:ascii="Times New Roman" w:hAnsi="Times New Roman" w:cs="Times New Roman"/>
          <w:b/>
        </w:rPr>
      </w:pPr>
      <w:r w:rsidRPr="0065238D">
        <w:rPr>
          <w:rFonts w:ascii="Times New Roman" w:hAnsi="Times New Roman" w:cs="Times New Roman"/>
          <w:b/>
        </w:rPr>
        <w:t>Расстояние от знака АО до автомобиля</w:t>
      </w:r>
    </w:p>
    <w:p w:rsidR="005C5B84" w:rsidRPr="0065238D" w:rsidRDefault="005C5B84" w:rsidP="005C5B84">
      <w:pPr>
        <w:rPr>
          <w:rFonts w:ascii="Times New Roman" w:hAnsi="Times New Roman" w:cs="Times New Roman"/>
          <w:b/>
        </w:rPr>
      </w:pPr>
      <w:r w:rsidRPr="0065238D">
        <w:rPr>
          <w:rFonts w:ascii="Times New Roman" w:hAnsi="Times New Roman" w:cs="Times New Roman"/>
        </w:rPr>
        <w:t>Эти требования также регламентируются Правилами, но здесь следует различать трактовки относительно конкретной дорожной ситуации</w:t>
      </w:r>
      <w:r w:rsidR="0065238D">
        <w:rPr>
          <w:rFonts w:ascii="Times New Roman" w:hAnsi="Times New Roman" w:cs="Times New Roman"/>
        </w:rPr>
        <w:t>.</w:t>
      </w:r>
      <w:r w:rsidR="0065238D">
        <w:rPr>
          <w:rFonts w:ascii="Times New Roman" w:hAnsi="Times New Roman" w:cs="Times New Roman"/>
          <w:b/>
        </w:rPr>
        <w:t xml:space="preserve"> </w:t>
      </w:r>
      <w:r w:rsidRPr="0065238D">
        <w:rPr>
          <w:rFonts w:ascii="Times New Roman" w:hAnsi="Times New Roman" w:cs="Times New Roman"/>
        </w:rPr>
        <w:t>Так, если вынужденная остановка ТС произошла в пределах населённого пункта, обозначенного ДЗ 5.23.2 (черные буквы названия НП на белом фоне), то ЗАО следует выставлять на расстоянии минимум 15 метров перед создающим помехи транспортным средством. Если учесть, что в населённых пунктах с таким знаком скорость передвижения ограничена, то предполагается, что этого расстояния при хорошей видимости достаточно для принятия соответствующих мер (торможения с целью объезда препятствия).</w:t>
      </w:r>
      <w:r w:rsidR="0065238D">
        <w:rPr>
          <w:rFonts w:ascii="Times New Roman" w:hAnsi="Times New Roman" w:cs="Times New Roman"/>
          <w:b/>
        </w:rPr>
        <w:t xml:space="preserve"> </w:t>
      </w:r>
      <w:r w:rsidRPr="0065238D">
        <w:rPr>
          <w:rFonts w:ascii="Times New Roman" w:hAnsi="Times New Roman" w:cs="Times New Roman"/>
        </w:rPr>
        <w:t xml:space="preserve">В населённых пунктах, обозначенных ДЗ 5.25 (белые буквы на синем фоне) или за городом, где разрешённая скорость движения выше, чем в городе, информирование водителей о преграде </w:t>
      </w:r>
      <w:r w:rsidRPr="0065238D">
        <w:rPr>
          <w:rFonts w:ascii="Times New Roman" w:hAnsi="Times New Roman" w:cs="Times New Roman"/>
        </w:rPr>
        <w:lastRenderedPageBreak/>
        <w:t xml:space="preserve">требует установки красного треугольника на расстоянии 30 и более метров от стоящего на проезжей части транспортного средства. На скоростных автотрассах вне населенного пункта знак аварийной остановки устанавливается в 50-100 метрах </w:t>
      </w:r>
      <w:proofErr w:type="gramStart"/>
      <w:r w:rsidRPr="0065238D">
        <w:rPr>
          <w:rFonts w:ascii="Times New Roman" w:hAnsi="Times New Roman" w:cs="Times New Roman"/>
        </w:rPr>
        <w:t>от</w:t>
      </w:r>
      <w:proofErr w:type="gramEnd"/>
      <w:r w:rsidRPr="0065238D">
        <w:rPr>
          <w:rFonts w:ascii="Times New Roman" w:hAnsi="Times New Roman" w:cs="Times New Roman"/>
        </w:rPr>
        <w:t xml:space="preserve"> ТС.</w:t>
      </w:r>
      <w:r w:rsidR="0065238D">
        <w:rPr>
          <w:rFonts w:ascii="Times New Roman" w:hAnsi="Times New Roman" w:cs="Times New Roman"/>
          <w:b/>
        </w:rPr>
        <w:t xml:space="preserve"> </w:t>
      </w:r>
      <w:r w:rsidRPr="0065238D">
        <w:rPr>
          <w:rFonts w:ascii="Times New Roman" w:hAnsi="Times New Roman" w:cs="Times New Roman"/>
        </w:rPr>
        <w:t>Но есть и ряд ситуаций, не подпадающих под действие вышеупомянутых случаев.</w:t>
      </w:r>
      <w:r w:rsidR="0065238D">
        <w:rPr>
          <w:rFonts w:ascii="Times New Roman" w:hAnsi="Times New Roman" w:cs="Times New Roman"/>
          <w:b/>
        </w:rPr>
        <w:t xml:space="preserve"> </w:t>
      </w:r>
      <w:r w:rsidRPr="0065238D">
        <w:rPr>
          <w:rFonts w:ascii="Times New Roman" w:hAnsi="Times New Roman" w:cs="Times New Roman"/>
        </w:rPr>
        <w:t>Так, если вынужденная остановка автомобиля произошла непосредственно за поворотом, обозначенным ДЗ 1.11.1/2, знак аварийной остановки следует выставлять перед поворотом, поскольку в этом случае самого автомобиля, создающего препятствия дорожному движению, видно не будет. В таких случаях водители, увидев знак перед поворотом, смогут вовремя принять правильное решение, соответствующее дорожной ситуации.</w:t>
      </w:r>
      <w:r w:rsidR="0065238D">
        <w:rPr>
          <w:rFonts w:ascii="Times New Roman" w:hAnsi="Times New Roman" w:cs="Times New Roman"/>
          <w:b/>
        </w:rPr>
        <w:t xml:space="preserve"> </w:t>
      </w:r>
      <w:r w:rsidRPr="0065238D">
        <w:rPr>
          <w:rFonts w:ascii="Times New Roman" w:hAnsi="Times New Roman" w:cs="Times New Roman"/>
        </w:rPr>
        <w:t>Точно такое же предписание касается остановки ТС в низине или за горбом, то есть вне зоны прямой видимости издалека. Знак АО устанавливается в подобных случаях перед складкой рельефа (в случае низины) или на самом верху пригорка, что позволит водителям сбросить скорость и проехать опасное место без происшествий.</w:t>
      </w:r>
    </w:p>
    <w:p w:rsidR="005C5B84" w:rsidRPr="0065238D" w:rsidRDefault="005C5B84" w:rsidP="005C5B84">
      <w:pPr>
        <w:rPr>
          <w:rFonts w:ascii="Times New Roman" w:hAnsi="Times New Roman" w:cs="Times New Roman"/>
        </w:rPr>
      </w:pPr>
      <w:r w:rsidRPr="0065238D">
        <w:rPr>
          <w:rFonts w:ascii="Times New Roman" w:hAnsi="Times New Roman" w:cs="Times New Roman"/>
          <w:b/>
        </w:rPr>
        <w:t>Если вынужденная остановка (или авария) произошла на перекрёстке в населенном пункте, знак аварийной остановки следует выставлять минимум с двух сторон таким образом, чтобы участники дорожного движения, едущие со всех направлений, имели возможность вовремя оценить обстановку и принять соответствующее решение.</w:t>
      </w:r>
      <w:r w:rsidRPr="0065238D">
        <w:rPr>
          <w:rFonts w:ascii="Times New Roman" w:hAnsi="Times New Roman" w:cs="Times New Roman"/>
        </w:rPr>
        <w:t xml:space="preserve"> Отметим, что в таких случаях предупреждающий треугольник следует устанавливать не обязательно сзади или спереди – делать это нужно с тех сторон, где обзор перекрёстка наиболее затруднителен.</w:t>
      </w:r>
      <w:r w:rsidR="007F284A">
        <w:rPr>
          <w:rFonts w:ascii="Times New Roman" w:hAnsi="Times New Roman" w:cs="Times New Roman"/>
        </w:rPr>
        <w:t xml:space="preserve"> </w:t>
      </w:r>
      <w:r w:rsidRPr="0065238D">
        <w:rPr>
          <w:rFonts w:ascii="Times New Roman" w:hAnsi="Times New Roman" w:cs="Times New Roman"/>
        </w:rPr>
        <w:t>И ещё один важный момент. Если с вами произошла неприятность, требующая установки предупредительного треугольника, делать это с соблюдением особых мер предосторожности. Водитель должен внимательно посмотреть в боковые зеркала, убедиться в отсутствии сзади движущихся транспортных средств, и только после этого выходить из автомобиля, чтобы выставить знак аварийной остановки. Делать это нужно аккуратно и максимально быстро, чтобы не создавать помех для других водителей и не рисковать собственным здоровьем и даже жизнью.</w:t>
      </w:r>
    </w:p>
    <w:p w:rsidR="005C5B84" w:rsidRPr="007F284A" w:rsidRDefault="005C5B84" w:rsidP="005C5B84">
      <w:pPr>
        <w:rPr>
          <w:rFonts w:ascii="Times New Roman" w:hAnsi="Times New Roman" w:cs="Times New Roman"/>
          <w:b/>
        </w:rPr>
      </w:pPr>
      <w:r w:rsidRPr="007F284A">
        <w:rPr>
          <w:rFonts w:ascii="Times New Roman" w:hAnsi="Times New Roman" w:cs="Times New Roman"/>
          <w:b/>
        </w:rPr>
        <w:t>Штрафы за отсутствие/невыставление знака АО</w:t>
      </w:r>
    </w:p>
    <w:p w:rsidR="005C5B84" w:rsidRPr="0065238D" w:rsidRDefault="005C5B84" w:rsidP="005C5B84">
      <w:pPr>
        <w:rPr>
          <w:rFonts w:ascii="Times New Roman" w:hAnsi="Times New Roman" w:cs="Times New Roman"/>
        </w:rPr>
      </w:pPr>
      <w:r w:rsidRPr="0065238D">
        <w:rPr>
          <w:rFonts w:ascii="Times New Roman" w:hAnsi="Times New Roman" w:cs="Times New Roman"/>
        </w:rPr>
        <w:t>Правила дорожного движения предписывают всегда возить с собой три атрибута: аптечку, огнетушитель и знак аварийной обстановки. Но если к первым двум предметам у водителей отношение более-менее ответственное, то со знаком аварийной остановки ситуация не столь радужная. И совершенно зря: если вас остановит инспектор и обнаружит, что в машине отсутствует предупредительный треугольник, вам грозит штраф за отсутствие знака аварийной остановки в размере 500 рублей. Если подобное правонарушение зафиксировано в отношении конкретного водителя впервые, сотрудник ГИБДД</w:t>
      </w:r>
      <w:r w:rsidR="007F284A">
        <w:rPr>
          <w:rFonts w:ascii="Times New Roman" w:hAnsi="Times New Roman" w:cs="Times New Roman"/>
        </w:rPr>
        <w:t xml:space="preserve">, </w:t>
      </w:r>
      <w:r w:rsidRPr="0065238D">
        <w:rPr>
          <w:rFonts w:ascii="Times New Roman" w:hAnsi="Times New Roman" w:cs="Times New Roman"/>
        </w:rPr>
        <w:t xml:space="preserve"> вправе ограничиться устным предупреждением. Интересно, что каждая последующая фиксация этого нарушения не предполагает увеличения размера штрафа.</w:t>
      </w:r>
      <w:r w:rsidR="007F284A">
        <w:rPr>
          <w:rFonts w:ascii="Times New Roman" w:hAnsi="Times New Roman" w:cs="Times New Roman"/>
        </w:rPr>
        <w:t xml:space="preserve"> </w:t>
      </w:r>
      <w:r w:rsidRPr="0065238D">
        <w:rPr>
          <w:rFonts w:ascii="Times New Roman" w:hAnsi="Times New Roman" w:cs="Times New Roman"/>
        </w:rPr>
        <w:t>Впрочем, в последнее время подобные случаи фиксируются всё реже. Это можно объяснить тем, что часто ЗАО предлагается вместе с аптечкой – в таких случаях цена несколько меньше, и водители охотно выбирают именно такой вариант.</w:t>
      </w:r>
    </w:p>
    <w:p w:rsidR="005C5B84" w:rsidRPr="0065238D" w:rsidRDefault="005C5B84" w:rsidP="005C5B84">
      <w:pPr>
        <w:rPr>
          <w:rFonts w:ascii="Times New Roman" w:hAnsi="Times New Roman" w:cs="Times New Roman"/>
        </w:rPr>
      </w:pPr>
      <w:r w:rsidRPr="0065238D">
        <w:rPr>
          <w:rFonts w:ascii="Times New Roman" w:hAnsi="Times New Roman" w:cs="Times New Roman"/>
        </w:rPr>
        <w:t>Но только очень малая их часть впоследствии использует знак по назначению. Между тем штраф за невыставленный знак аварийной остановки более суров – 1000 рублей (ст. 12.027 КоАП). Это вполне объяснимо: если фиксация отсутствующего знака – это потенциальная угроза безопасности дорожному движению, то его сознательное невыставление – это уже фактическое игнорирование норм безопасности, грозящее неприятными последствиями с гораздо большей вероятностью. Но и здесь размер наказания не зависит от того, сколько раз вы нарушали Правила ранее.</w:t>
      </w:r>
      <w:r w:rsidR="007F284A">
        <w:rPr>
          <w:rFonts w:ascii="Times New Roman" w:hAnsi="Times New Roman" w:cs="Times New Roman"/>
        </w:rPr>
        <w:t xml:space="preserve"> </w:t>
      </w:r>
      <w:r w:rsidRPr="0065238D">
        <w:rPr>
          <w:rFonts w:ascii="Times New Roman" w:hAnsi="Times New Roman" w:cs="Times New Roman"/>
        </w:rPr>
        <w:t>Напоследок отметим, что треугольник старого образца, не содержащий флуоресцентной полосы, вполне можно переделать, наклеив её (такой материал тоже продаётся в автомагазинах). Отметим, что в случае приобретения ЗАО он обычно идёт вместе с футляром, что защитит его при хранении в багажнике авто от механических повреждений.</w:t>
      </w:r>
    </w:p>
    <w:p w:rsidR="005C5B84" w:rsidRPr="0065238D" w:rsidRDefault="005C5B84" w:rsidP="005C5B84">
      <w:pPr>
        <w:rPr>
          <w:rFonts w:ascii="Times New Roman" w:hAnsi="Times New Roman" w:cs="Times New Roman"/>
        </w:rPr>
      </w:pPr>
      <w:r w:rsidRPr="0065238D">
        <w:rPr>
          <w:rFonts w:ascii="Times New Roman" w:hAnsi="Times New Roman" w:cs="Times New Roman"/>
        </w:rPr>
        <w:lastRenderedPageBreak/>
        <w:t xml:space="preserve"> </w:t>
      </w:r>
    </w:p>
    <w:sectPr w:rsidR="005C5B84" w:rsidRPr="0065238D" w:rsidSect="00CA3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B621F"/>
    <w:multiLevelType w:val="multilevel"/>
    <w:tmpl w:val="F760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6A360E"/>
    <w:multiLevelType w:val="multilevel"/>
    <w:tmpl w:val="E9F2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5F0F0D"/>
    <w:multiLevelType w:val="multilevel"/>
    <w:tmpl w:val="2E44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02AF9"/>
    <w:rsid w:val="00192441"/>
    <w:rsid w:val="00270AA8"/>
    <w:rsid w:val="00275715"/>
    <w:rsid w:val="00302AF9"/>
    <w:rsid w:val="003C17BF"/>
    <w:rsid w:val="00425F4A"/>
    <w:rsid w:val="00463D56"/>
    <w:rsid w:val="004C3A2A"/>
    <w:rsid w:val="0051342C"/>
    <w:rsid w:val="00593820"/>
    <w:rsid w:val="005C5B84"/>
    <w:rsid w:val="006139E1"/>
    <w:rsid w:val="00643240"/>
    <w:rsid w:val="0065238D"/>
    <w:rsid w:val="006E6710"/>
    <w:rsid w:val="007D09F0"/>
    <w:rsid w:val="007E1C8C"/>
    <w:rsid w:val="007F0378"/>
    <w:rsid w:val="007F284A"/>
    <w:rsid w:val="00893BB3"/>
    <w:rsid w:val="00A53C5D"/>
    <w:rsid w:val="00C17058"/>
    <w:rsid w:val="00CA349E"/>
    <w:rsid w:val="00F5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9E"/>
  </w:style>
  <w:style w:type="paragraph" w:styleId="1">
    <w:name w:val="heading 1"/>
    <w:basedOn w:val="a"/>
    <w:link w:val="10"/>
    <w:uiPriority w:val="9"/>
    <w:qFormat/>
    <w:rsid w:val="00302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2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02AF9"/>
    <w:rPr>
      <w:i/>
      <w:iCs/>
    </w:rPr>
  </w:style>
  <w:style w:type="character" w:styleId="a5">
    <w:name w:val="Hyperlink"/>
    <w:basedOn w:val="a0"/>
    <w:uiPriority w:val="99"/>
    <w:unhideWhenUsed/>
    <w:rsid w:val="00302AF9"/>
    <w:rPr>
      <w:color w:val="0000FF"/>
      <w:u w:val="single"/>
    </w:rPr>
  </w:style>
  <w:style w:type="character" w:styleId="a6">
    <w:name w:val="Strong"/>
    <w:basedOn w:val="a0"/>
    <w:uiPriority w:val="22"/>
    <w:qFormat/>
    <w:rsid w:val="00302A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tonauka.ru/chitaem-dorogu/gorizontalnaya-razmetka-1-1-1-3.html" TargetMode="External"/><Relationship Id="rId13" Type="http://schemas.openxmlformats.org/officeDocument/2006/relationships/hyperlink" Target="https://avtonauka.ru/pdd/dorozhnaya-razmetk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vtonauka.ru/pdd/znaki-osobyx-predpisanij" TargetMode="External"/><Relationship Id="rId12" Type="http://schemas.openxmlformats.org/officeDocument/2006/relationships/hyperlink" Target="https://avtonauka.ru/chitaem-dorogu/dorozhnye-znaki-servisa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vtonauka.ru/voghdenie/narushenie-pravil-ostanovki-i-stoyanki-t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vtonauka.ru/voghdenie/terminy-ostanovka-i-stoyanka-v-pdd.html" TargetMode="External"/><Relationship Id="rId11" Type="http://schemas.openxmlformats.org/officeDocument/2006/relationships/hyperlink" Target="https://avtonauka.ru/chitaem-dorogu/informacionnye-dorozhnye-znaki-6-1-6-4.html" TargetMode="External"/><Relationship Id="rId5" Type="http://schemas.openxmlformats.org/officeDocument/2006/relationships/hyperlink" Target="https://avtonauka.ru/voghdenie/terminy-ostanovka-i-stoyanka-v-pdd.html" TargetMode="External"/><Relationship Id="rId15" Type="http://schemas.openxmlformats.org/officeDocument/2006/relationships/hyperlink" Target="https://avtonauka.ru/chitaem-dorogu/gorizontalnaya-razmetka-1-4-1-10-1-17-1-26.html" TargetMode="External"/><Relationship Id="rId10" Type="http://schemas.openxmlformats.org/officeDocument/2006/relationships/hyperlink" Target="https://avtonauka.ru/chitaem-dorogu/informacionnye-dorozhnye-znaki-6-1-6-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vtonauka.ru/chitaem-dorogu/znaki-nachalo-i-konec-naselennogo-punkta.html" TargetMode="External"/><Relationship Id="rId14" Type="http://schemas.openxmlformats.org/officeDocument/2006/relationships/hyperlink" Target="https://avtonauka.ru/chitaem-dorogu/zapreshhayushhie-dorozhnye-znaki-3-27-3-3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2575</Words>
  <Characters>14681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2022-12-02T07:18:00Z</dcterms:created>
  <dcterms:modified xsi:type="dcterms:W3CDTF">2022-12-05T03:17:00Z</dcterms:modified>
</cp:coreProperties>
</file>