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9E" w:rsidRDefault="005A529E" w:rsidP="005A529E">
      <w:pPr>
        <w:jc w:val="center"/>
        <w:rPr>
          <w:rFonts w:eastAsia="Times New Roman"/>
          <w:b/>
          <w:i/>
          <w:kern w:val="0"/>
          <w:sz w:val="40"/>
          <w:szCs w:val="40"/>
          <w:lang w:eastAsia="ru-RU"/>
        </w:rPr>
      </w:pPr>
      <w:r>
        <w:rPr>
          <w:b/>
        </w:rPr>
        <w:t xml:space="preserve">      </w:t>
      </w:r>
      <w:r>
        <w:rPr>
          <w:rFonts w:eastAsia="Times New Roman"/>
          <w:b/>
          <w:i/>
          <w:kern w:val="0"/>
          <w:sz w:val="44"/>
          <w:szCs w:val="44"/>
          <w:lang w:eastAsia="ru-RU"/>
        </w:rPr>
        <w:t>«Майские ведомости»</w:t>
      </w:r>
      <w:r>
        <w:rPr>
          <w:rFonts w:eastAsia="Times New Roman"/>
          <w:noProof/>
          <w:kern w:val="0"/>
          <w:sz w:val="44"/>
          <w:szCs w:val="44"/>
          <w:lang w:eastAsia="ru-RU"/>
        </w:rPr>
        <w:t xml:space="preserve"> </w:t>
      </w:r>
      <w:r>
        <w:rPr>
          <w:rFonts w:eastAsia="Times New Roman"/>
          <w:noProof/>
          <w:kern w:val="0"/>
          <w:sz w:val="40"/>
          <w:szCs w:val="40"/>
          <w:lang w:eastAsia="ru-RU"/>
        </w:rPr>
        <w:drawing>
          <wp:inline distT="0" distB="0" distL="0" distR="0" wp14:anchorId="50749F7E" wp14:editId="251788CE">
            <wp:extent cx="619125" cy="619125"/>
            <wp:effectExtent l="0" t="0" r="9525" b="9525"/>
            <wp:docPr id="1" name="Рисунок 5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i/>
          <w:kern w:val="0"/>
          <w:sz w:val="40"/>
          <w:szCs w:val="40"/>
          <w:lang w:eastAsia="ru-RU"/>
        </w:rPr>
        <w:t xml:space="preserve"> 53</w:t>
      </w:r>
      <w:r>
        <w:rPr>
          <w:rFonts w:eastAsia="Times New Roman"/>
          <w:b/>
          <w:i/>
          <w:kern w:val="0"/>
          <w:sz w:val="40"/>
          <w:szCs w:val="40"/>
          <w:lang w:eastAsia="ru-RU"/>
        </w:rPr>
        <w:t xml:space="preserve"> от 04.06.2024 г.</w:t>
      </w:r>
    </w:p>
    <w:p w:rsidR="005A529E" w:rsidRDefault="005A529E" w:rsidP="005A529E">
      <w:pPr>
        <w:spacing w:after="0"/>
        <w:ind w:firstLine="709"/>
        <w:rPr>
          <w:b/>
        </w:rPr>
      </w:pPr>
    </w:p>
    <w:p w:rsidR="005A529E" w:rsidRDefault="005A529E" w:rsidP="005A529E">
      <w:pPr>
        <w:spacing w:after="0"/>
        <w:ind w:firstLine="709"/>
        <w:rPr>
          <w:b/>
        </w:rPr>
      </w:pPr>
    </w:p>
    <w:p w:rsidR="00791074" w:rsidRPr="00791074" w:rsidRDefault="005A529E" w:rsidP="00791074">
      <w:pPr>
        <w:rPr>
          <w:rFonts w:eastAsia="Times New Roman"/>
          <w:color w:val="000000"/>
          <w:kern w:val="0"/>
          <w:szCs w:val="28"/>
          <w:lang w:eastAsia="ru-RU"/>
        </w:rPr>
      </w:pPr>
      <w:r>
        <w:t> 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АДМИНИСТРАЦИЯ МАЙСКОГО СЕЛЬСОВЕТА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 xml:space="preserve">ЧЕРЕПАНОВСКОГО РАЙОНА 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НОВОСИБИРСКОЙ ОБЛАСТИ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ПОСТАНОВЛЕНИЕ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от 04.06.2024 №77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Об утверждении административного регламента 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 xml:space="preserve">предоставления муниципальной услуги по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 обмену гражданами муниципальными жилыми помещениями   муниципального жилищного фонда социального использования</w:t>
      </w:r>
    </w:p>
    <w:p w:rsidR="00791074" w:rsidRPr="00791074" w:rsidRDefault="00791074" w:rsidP="00791074">
      <w:pPr>
        <w:spacing w:after="0"/>
        <w:rPr>
          <w:rFonts w:eastAsia="Times New Roman"/>
          <w:b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tabs>
          <w:tab w:val="left" w:pos="284"/>
        </w:tabs>
        <w:spacing w:after="0"/>
        <w:ind w:right="-1"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»,  администрация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Майского сельсовета  Черепановского района Новосибирской области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ПОСТАНОВЛЯЮ: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1. Утвердить административный регламент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 xml:space="preserve"> предоставления муниципальной услуги по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>обмену гражданами муниципальными жилыми помещениями   муниципального жилищного фонда социального использования согласно приложению.</w:t>
      </w:r>
    </w:p>
    <w:p w:rsidR="00791074" w:rsidRPr="00791074" w:rsidRDefault="00791074" w:rsidP="00791074">
      <w:pPr>
        <w:numPr>
          <w:ilvl w:val="0"/>
          <w:numId w:val="4"/>
        </w:numPr>
        <w:spacing w:after="0"/>
        <w:ind w:firstLine="36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Опубликовать настоящее постановление в периодическом печатном издании «Майские ведомости» и на официальном сайте администрации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Майского  сельсовета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Черепановского района Новосибирской области в сети Интернет.</w:t>
      </w:r>
    </w:p>
    <w:p w:rsidR="00791074" w:rsidRPr="00791074" w:rsidRDefault="00791074" w:rsidP="00791074">
      <w:pPr>
        <w:numPr>
          <w:ilvl w:val="0"/>
          <w:numId w:val="4"/>
        </w:num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     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Глава Майского сельсовета 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Черепановского  района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Новосибирской области                  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ab/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ab/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ab/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ab/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ab/>
        <w:t>С.А. Шлихтенмаер</w:t>
      </w:r>
    </w:p>
    <w:p w:rsidR="00791074" w:rsidRPr="00791074" w:rsidRDefault="00791074" w:rsidP="00791074">
      <w:pPr>
        <w:spacing w:after="0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ind w:left="5940"/>
        <w:jc w:val="right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УТВЕРЖДЕН</w:t>
      </w:r>
    </w:p>
    <w:p w:rsidR="00791074" w:rsidRPr="00791074" w:rsidRDefault="00791074" w:rsidP="00791074">
      <w:pPr>
        <w:spacing w:after="0"/>
        <w:ind w:left="5940"/>
        <w:jc w:val="right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Постановлением администрации Майского сельсовета Черепановского района Новосибирской области</w:t>
      </w:r>
    </w:p>
    <w:p w:rsidR="00791074" w:rsidRPr="00791074" w:rsidRDefault="00791074" w:rsidP="00791074">
      <w:pPr>
        <w:spacing w:after="0"/>
        <w:jc w:val="right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от 04.06.2024 № 77</w:t>
      </w:r>
    </w:p>
    <w:p w:rsidR="00791074" w:rsidRPr="00791074" w:rsidRDefault="00791074" w:rsidP="00791074">
      <w:pPr>
        <w:spacing w:after="0"/>
        <w:ind w:left="594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ind w:left="594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bCs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bCs/>
          <w:color w:val="000000"/>
          <w:kern w:val="0"/>
          <w:szCs w:val="28"/>
          <w:lang w:eastAsia="ru-RU"/>
        </w:rPr>
        <w:t>АДМИНИСТРАТИВНЫЙ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r w:rsidRPr="00791074">
        <w:rPr>
          <w:rFonts w:eastAsia="Times New Roman"/>
          <w:b/>
          <w:bCs/>
          <w:color w:val="000000"/>
          <w:kern w:val="0"/>
          <w:szCs w:val="28"/>
          <w:lang w:eastAsia="ru-RU"/>
        </w:rPr>
        <w:t>РЕГЛАМЕНТ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 xml:space="preserve">предоставления муниципальной услуги </w:t>
      </w:r>
      <w:proofErr w:type="gramStart"/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по  обмену</w:t>
      </w:r>
      <w:proofErr w:type="gramEnd"/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 xml:space="preserve"> гражданами муниципальными жилыми помещениями   муниципального жилищного фонда социального использования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bCs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center"/>
        <w:rPr>
          <w:rFonts w:eastAsia="Times New Roman"/>
          <w:b/>
          <w:bCs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0"/>
          <w:numId w:val="1"/>
        </w:num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Общие положения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bCs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Административный регламент предоставления муниципальной услуги 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 xml:space="preserve">по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обмену гражданами муниципальными жилыми помещениями   муниципального жилищного фонда социального использования 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Pr="00791074">
        <w:rPr>
          <w:rFonts w:eastAsia="Times New Roman"/>
          <w:kern w:val="0"/>
          <w:szCs w:val="28"/>
          <w:lang w:eastAsia="ru-RU"/>
        </w:rPr>
        <w:t>Майского  сельсовета Черепановского района Новосибирской области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  <w:tab w:val="num" w:pos="72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Заявителями на предоставление муниципальной услуги выступают граждане Российской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Федерации,  являющиеся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нанимателями жилых помещений, предоставленных по договорам социального найма (далее - заявители).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  <w:tab w:val="num" w:pos="72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Порядок информирования о правилах предоставлении муниципальной услуги: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Местонахождение Администрации муниципального образования, предоставляющего муниципальную услугу: Новосибирская область, Черепановский район, п. Майский, ул. Школьная, д.9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Часы приёма заявителей в Администрации муниципального образования:</w:t>
      </w:r>
    </w:p>
    <w:p w:rsidR="00791074" w:rsidRPr="00791074" w:rsidRDefault="00791074" w:rsidP="00791074">
      <w:pPr>
        <w:spacing w:after="0"/>
        <w:ind w:left="720" w:firstLine="720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- понедельник – пятница: с 9-00 до 13-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00  с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14-00 до 17-00;</w:t>
      </w:r>
    </w:p>
    <w:p w:rsidR="00791074" w:rsidRPr="00791074" w:rsidRDefault="00791074" w:rsidP="00791074">
      <w:pPr>
        <w:spacing w:after="0"/>
        <w:ind w:left="14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перерыв на обед: 13.00 – 14.00 часов;</w:t>
      </w:r>
    </w:p>
    <w:p w:rsidR="00791074" w:rsidRPr="00791074" w:rsidRDefault="00791074" w:rsidP="00791074">
      <w:pPr>
        <w:spacing w:after="0"/>
        <w:ind w:left="144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выходные дни – суббота, воскресенье.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C00000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Адрес официального интернет - сайта Администрации муниципального образования</w:t>
      </w:r>
      <w:r w:rsidRPr="00791074">
        <w:rPr>
          <w:rFonts w:eastAsia="Times New Roman"/>
          <w:color w:val="C00000"/>
          <w:kern w:val="0"/>
          <w:szCs w:val="28"/>
          <w:lang w:eastAsia="ru-RU"/>
        </w:rPr>
        <w:t xml:space="preserve">: </w:t>
      </w:r>
      <w:r w:rsidRPr="00791074">
        <w:rPr>
          <w:rFonts w:eastAsia="Times New Roman"/>
          <w:kern w:val="0"/>
          <w:szCs w:val="28"/>
          <w:lang w:eastAsia="ru-RU"/>
        </w:rPr>
        <w:t>https://admmaisky.nso.ru/,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Адрес </w:t>
      </w:r>
      <w:r w:rsidRPr="00791074">
        <w:rPr>
          <w:rFonts w:eastAsia="Times New Roman"/>
          <w:kern w:val="0"/>
          <w:szCs w:val="28"/>
          <w:lang w:eastAsia="ru-RU"/>
        </w:rPr>
        <w:t>электронной почты</w:t>
      </w:r>
      <w:r w:rsidRPr="00791074">
        <w:rPr>
          <w:rFonts w:eastAsia="Times New Roman"/>
          <w:color w:val="C00000"/>
          <w:kern w:val="0"/>
          <w:szCs w:val="28"/>
          <w:lang w:eastAsia="ru-RU"/>
        </w:rPr>
        <w:t xml:space="preserve">: </w:t>
      </w:r>
      <w:r w:rsidRPr="00791074">
        <w:rPr>
          <w:rFonts w:eastAsia="Times New Roman"/>
          <w:kern w:val="0"/>
          <w:szCs w:val="28"/>
          <w:lang w:eastAsia="ru-RU"/>
        </w:rPr>
        <w:t>majskij_inna@mail.ru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791074">
          <w:rPr>
            <w:rFonts w:eastAsia="Times New Roman"/>
            <w:kern w:val="0"/>
            <w:szCs w:val="28"/>
            <w:u w:val="single"/>
            <w:lang w:eastAsia="ru-RU"/>
          </w:rPr>
          <w:t>http://www.to54.rosreestr.ru</w:t>
        </w:r>
      </w:hyperlink>
      <w:r w:rsidRPr="00791074">
        <w:rPr>
          <w:rFonts w:eastAsia="Times New Roman"/>
          <w:kern w:val="0"/>
          <w:szCs w:val="28"/>
          <w:lang w:eastAsia="ru-RU"/>
        </w:rPr>
        <w:t>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7" w:history="1">
        <w:r w:rsidRPr="00791074">
          <w:rPr>
            <w:rFonts w:eastAsia="Times New Roman"/>
            <w:kern w:val="0"/>
            <w:szCs w:val="28"/>
            <w:u w:val="single"/>
            <w:lang w:eastAsia="ru-RU"/>
          </w:rPr>
          <w:t>54_upr@rosreestr.ru</w:t>
        </w:r>
      </w:hyperlink>
      <w:r w:rsidRPr="00791074">
        <w:rPr>
          <w:rFonts w:eastAsia="Times New Roman"/>
          <w:kern w:val="0"/>
          <w:szCs w:val="28"/>
          <w:lang w:eastAsia="ru-RU"/>
        </w:rPr>
        <w:t>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Информация по вопросам предоставления муниципальной услуги предоставляется: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proofErr w:type="spellStart"/>
      <w:r w:rsidRPr="00791074">
        <w:rPr>
          <w:rFonts w:eastAsia="Times New Roman"/>
          <w:color w:val="000000"/>
          <w:kern w:val="0"/>
          <w:szCs w:val="28"/>
          <w:lang w:eastAsia="ru-RU"/>
        </w:rPr>
        <w:t>ваАдминистрации</w:t>
      </w:r>
      <w:proofErr w:type="spell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муниципального образования;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посредством размещения на информационном стенде и официальном сайте администрации муниципального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образования  в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сети Интернет, электронного информирования;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с использованием средств телефонной, почтовой связи.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устной форме лично или по телефону: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письменной форме почтой;</w:t>
      </w:r>
    </w:p>
    <w:p w:rsidR="00791074" w:rsidRPr="00791074" w:rsidRDefault="00791074" w:rsidP="00791074">
      <w:pPr>
        <w:numPr>
          <w:ilvl w:val="0"/>
          <w:numId w:val="2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посредством электронной почты.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Информирование проводится в двух формах: устное и письменное.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Ответ на обращение готовится в течение 30 календарных дней со дня регистрации письменного обращения.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указанному в обращении, поступившем в администрацию или должностному лицу в письменной форме.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144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так же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91074">
        <w:rPr>
          <w:rFonts w:eastAsia="Times New Roman"/>
          <w:color w:val="000000"/>
          <w:kern w:val="0"/>
          <w:szCs w:val="28"/>
          <w:lang w:eastAsia="ru-RU"/>
        </w:rPr>
        <w:t>www</w:t>
      </w:r>
      <w:proofErr w:type="spellEnd"/>
      <w:r w:rsidRPr="00791074">
        <w:rPr>
          <w:rFonts w:eastAsia="Times New Roman"/>
          <w:color w:val="000000"/>
          <w:kern w:val="0"/>
          <w:szCs w:val="28"/>
          <w:lang w:eastAsia="ru-RU"/>
        </w:rPr>
        <w:t>.</w:t>
      </w:r>
      <w:proofErr w:type="spellStart"/>
      <w:r w:rsidRPr="00791074">
        <w:rPr>
          <w:rFonts w:eastAsia="Times New Roman"/>
          <w:color w:val="000000"/>
          <w:kern w:val="0"/>
          <w:szCs w:val="28"/>
          <w:lang w:val="en-US" w:eastAsia="ru-RU"/>
        </w:rPr>
        <w:t>gosuslugi</w:t>
      </w:r>
      <w:proofErr w:type="spellEnd"/>
      <w:r w:rsidRPr="00791074">
        <w:rPr>
          <w:rFonts w:eastAsia="Times New Roman"/>
          <w:color w:val="000000"/>
          <w:kern w:val="0"/>
          <w:szCs w:val="28"/>
          <w:lang w:eastAsia="ru-RU"/>
        </w:rPr>
        <w:t>.</w:t>
      </w:r>
      <w:proofErr w:type="spellStart"/>
      <w:r w:rsidRPr="00791074">
        <w:rPr>
          <w:rFonts w:eastAsia="Times New Roman"/>
          <w:color w:val="000000"/>
          <w:kern w:val="0"/>
          <w:szCs w:val="28"/>
          <w:lang w:val="en-US" w:eastAsia="ru-RU"/>
        </w:rPr>
        <w:t>ru</w:t>
      </w:r>
      <w:proofErr w:type="spellEnd"/>
      <w:r w:rsidRPr="00791074">
        <w:rPr>
          <w:rFonts w:eastAsia="Times New Roman"/>
          <w:color w:val="000000"/>
          <w:kern w:val="0"/>
          <w:szCs w:val="28"/>
          <w:lang w:eastAsia="ru-RU"/>
        </w:rPr>
        <w:t>) и обновляется по мере ее изменения.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0"/>
          <w:numId w:val="1"/>
        </w:num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Стандарт предоставления муниципальной услуги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Наименование муниципальной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услуги: 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 xml:space="preserve">  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>обмен  гражданами муниципальными жилыми помещениями   муниципального жилищного фонда социального использования.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Администрация Черепановского района Новосибирской области;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791074">
          <w:rPr>
            <w:rFonts w:eastAsia="Times New Roman"/>
            <w:color w:val="000000"/>
            <w:kern w:val="0"/>
            <w:szCs w:val="28"/>
            <w:lang w:eastAsia="ru-RU"/>
          </w:rPr>
          <w:t>перечень</w:t>
        </w:r>
      </w:hyperlink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Результатом предоставления муниципальной услуги является: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- заключение нового договора социального найма;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отказ в предоставлении муниципальной услуги.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Срок предоставления муниципальной услуги: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Правовые основания для предоставления муниципальной услуги</w:t>
      </w:r>
    </w:p>
    <w:p w:rsidR="00791074" w:rsidRPr="00791074" w:rsidRDefault="00791074" w:rsidP="00791074">
      <w:pPr>
        <w:spacing w:after="0"/>
        <w:ind w:left="72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Предоставление муниципальной услуги осуществляется в соответствии с: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Конституцией Российской Федерации («Российская газета» 1993г № 237);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Гражданским кодексом Российской Федерации от 30.11.1994 № 51-ФЗ (принят ГД ФС РФ 21.10.1994);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Уставом муниципального образования;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Жилищным кодексом Российской Федерации от 29.12.2004 № 188-ФЗ («Российская газета», № 1, 12.01.2005);</w:t>
      </w:r>
    </w:p>
    <w:p w:rsidR="00791074" w:rsidRPr="00791074" w:rsidRDefault="00791074" w:rsidP="00791074">
      <w:pPr>
        <w:spacing w:after="0"/>
        <w:ind w:left="36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Полный перечень документов, необходимых для предоставления муниципальной услуги:</w:t>
      </w:r>
    </w:p>
    <w:p w:rsidR="00791074" w:rsidRPr="00791074" w:rsidRDefault="00791074" w:rsidP="00791074">
      <w:pPr>
        <w:spacing w:after="0"/>
        <w:ind w:firstLine="567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Заявление ;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br/>
        <w:t xml:space="preserve">        - выписка из домовой книги на  жилое помещение (копия);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br/>
        <w:t xml:space="preserve">        - выписка из финансово-лицевого счета (карточка квартиросъемщика);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br/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        - паспорта заявителя и членов его семьи (для детей, не достигших 14 лет –      свидетельства о рождении; предоставляются копии);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br/>
        <w:t xml:space="preserve">        - свидетельство о браке (расторжении брака)  с заявителем (нанимателем) (копия);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br/>
        <w:t xml:space="preserve">        - действующий договор социального найма жилого помещения;</w:t>
      </w:r>
    </w:p>
    <w:p w:rsidR="00791074" w:rsidRPr="00791074" w:rsidRDefault="00791074" w:rsidP="00791074">
      <w:pPr>
        <w:spacing w:after="0"/>
        <w:ind w:firstLine="567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технический паспорт;</w:t>
      </w:r>
    </w:p>
    <w:p w:rsidR="00791074" w:rsidRPr="00791074" w:rsidRDefault="00791074" w:rsidP="00791074">
      <w:pPr>
        <w:spacing w:after="0"/>
        <w:ind w:firstLine="567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- нотариально заверенное согласие на обмен временно отсутствующих членов семьи нанимателя, проживающих в обмениваемом жилом помещении. 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документ, удостоверяющий личность представителя заявителя (копия);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надлежащим образом заверенная доверенность (копия).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91074" w:rsidRPr="00791074" w:rsidRDefault="00791074" w:rsidP="00791074">
      <w:pPr>
        <w:spacing w:after="0"/>
        <w:ind w:left="360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- заявление;</w:t>
      </w:r>
      <w:r w:rsidRPr="00791074">
        <w:rPr>
          <w:rFonts w:eastAsia="Times New Roman"/>
          <w:kern w:val="0"/>
          <w:szCs w:val="28"/>
          <w:lang w:eastAsia="ru-RU"/>
        </w:rPr>
        <w:br/>
        <w:t xml:space="preserve">- паспорта заявителя и членов его семьи </w:t>
      </w:r>
    </w:p>
    <w:p w:rsidR="00791074" w:rsidRPr="00791074" w:rsidRDefault="00791074" w:rsidP="00791074">
      <w:pPr>
        <w:spacing w:after="0"/>
        <w:ind w:left="360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- нотариально заверенное согласие на обмен временно отсутствующих членов семьи нанимателя, проживающих в обмениваемом жилом помещении;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Перечень документов, необходимых для предоставления муниципальной услуги и находящихся в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791074">
        <w:rPr>
          <w:rFonts w:eastAsia="Times New Roman"/>
          <w:kern w:val="0"/>
          <w:szCs w:val="28"/>
          <w:lang w:eastAsia="ru-RU"/>
        </w:rPr>
        <w:t xml:space="preserve">, </w:t>
      </w:r>
      <w:proofErr w:type="spellStart"/>
      <w:r w:rsidRPr="00791074">
        <w:rPr>
          <w:rFonts w:eastAsia="Times New Roman"/>
          <w:kern w:val="0"/>
          <w:szCs w:val="28"/>
          <w:lang w:eastAsia="ru-RU"/>
        </w:rPr>
        <w:t>истребуемых</w:t>
      </w:r>
      <w:proofErr w:type="spellEnd"/>
      <w:r w:rsidRPr="00791074">
        <w:rPr>
          <w:rFonts w:eastAsia="Times New Roman"/>
          <w:kern w:val="0"/>
          <w:szCs w:val="28"/>
          <w:lang w:eastAsia="ru-RU"/>
        </w:rPr>
        <w:t xml:space="preserve"> сотрудниками администрации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муниципального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образования</w:t>
      </w:r>
      <w:r w:rsidRPr="00791074">
        <w:rPr>
          <w:rFonts w:eastAsia="Times New Roman"/>
          <w:kern w:val="0"/>
          <w:szCs w:val="28"/>
          <w:lang w:eastAsia="ru-RU"/>
        </w:rPr>
        <w:t xml:space="preserve">  самостоятельно</w:t>
      </w:r>
      <w:proofErr w:type="gramEnd"/>
      <w:r w:rsidRPr="00791074">
        <w:rPr>
          <w:rFonts w:eastAsia="Times New Roman"/>
          <w:kern w:val="0"/>
          <w:szCs w:val="28"/>
          <w:lang w:eastAsia="ru-RU"/>
        </w:rPr>
        <w:t xml:space="preserve">, или предоставляемых заявителем по желанию: </w:t>
      </w:r>
    </w:p>
    <w:p w:rsidR="00791074" w:rsidRPr="00791074" w:rsidRDefault="00791074" w:rsidP="00791074">
      <w:pPr>
        <w:spacing w:after="0"/>
        <w:ind w:left="36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выписка из домовой книги на жилое помещение(копия);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br/>
        <w:t>- выписка из финансово-лицевого счета (карточка квартиросъемщика);</w:t>
      </w:r>
    </w:p>
    <w:p w:rsidR="00791074" w:rsidRPr="00791074" w:rsidRDefault="00791074" w:rsidP="00791074">
      <w:pPr>
        <w:spacing w:after="0"/>
        <w:ind w:left="36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действующий договор социального найма жилого помещения;</w:t>
      </w:r>
    </w:p>
    <w:p w:rsidR="00791074" w:rsidRPr="00791074" w:rsidRDefault="00791074" w:rsidP="00791074">
      <w:pPr>
        <w:spacing w:after="0"/>
        <w:ind w:left="36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технический паспорт;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- разрешение на вселение (копия).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-для детей, не достигших 14 лет – свидетельства о рождении; предоставляются копии);</w:t>
      </w:r>
      <w:r w:rsidRPr="00791074">
        <w:rPr>
          <w:rFonts w:eastAsia="Times New Roman"/>
          <w:kern w:val="0"/>
          <w:szCs w:val="28"/>
          <w:lang w:eastAsia="ru-RU"/>
        </w:rPr>
        <w:br/>
        <w:t>- свидетельство о браке (расторжении брака) с заявителем (нанимателем) (копия);</w:t>
      </w:r>
      <w:r w:rsidRPr="00791074">
        <w:rPr>
          <w:rFonts w:eastAsia="Times New Roman"/>
          <w:kern w:val="0"/>
          <w:szCs w:val="28"/>
          <w:lang w:eastAsia="ru-RU"/>
        </w:rPr>
        <w:br/>
      </w:r>
    </w:p>
    <w:p w:rsidR="00791074" w:rsidRPr="00791074" w:rsidRDefault="00791074" w:rsidP="00791074">
      <w:pPr>
        <w:numPr>
          <w:ilvl w:val="2"/>
          <w:numId w:val="1"/>
        </w:num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Запрещается требовать от заявителя представления документов и информации или осуществления действий, определенных в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части  1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статьи 7 Федерального закона от 27 июля 2010 г. N 210-ФЗ "Об организации предоставления государственных и муниципальных услуг".</w:t>
      </w:r>
    </w:p>
    <w:p w:rsidR="00791074" w:rsidRPr="00791074" w:rsidRDefault="00791074" w:rsidP="00791074">
      <w:pPr>
        <w:numPr>
          <w:ilvl w:val="1"/>
          <w:numId w:val="1"/>
        </w:num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791074" w:rsidRPr="00791074" w:rsidRDefault="00791074" w:rsidP="0079107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791074" w:rsidRPr="00791074" w:rsidRDefault="00791074" w:rsidP="0079107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2) право пользования обмениваемым жилым помещением оспаривается в судебном порядке;</w:t>
      </w:r>
    </w:p>
    <w:p w:rsidR="00791074" w:rsidRPr="00791074" w:rsidRDefault="00791074" w:rsidP="0079107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3) обмениваемое жилое помещение признано в установленном </w:t>
      </w:r>
      <w:hyperlink r:id="rId8" w:anchor="/document/12144695/entry/1000" w:history="1">
        <w:r w:rsidRPr="00791074">
          <w:rPr>
            <w:rFonts w:eastAsia="Times New Roman"/>
            <w:color w:val="0000FF"/>
            <w:kern w:val="0"/>
            <w:sz w:val="24"/>
            <w:szCs w:val="24"/>
            <w:u w:val="single"/>
            <w:lang w:eastAsia="ru-RU"/>
          </w:rPr>
          <w:t>порядке</w:t>
        </w:r>
      </w:hyperlink>
      <w:r w:rsidRPr="00791074">
        <w:rPr>
          <w:rFonts w:eastAsia="Times New Roman"/>
          <w:kern w:val="0"/>
          <w:szCs w:val="28"/>
          <w:lang w:eastAsia="ru-RU"/>
        </w:rPr>
        <w:t> непригодным для проживания;</w:t>
      </w:r>
    </w:p>
    <w:p w:rsidR="00791074" w:rsidRPr="00791074" w:rsidRDefault="00791074" w:rsidP="0079107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4) принято решение о сносе соответствующего дома или его переоборудовании для использования в других целях;</w:t>
      </w:r>
    </w:p>
    <w:p w:rsidR="00791074" w:rsidRPr="00791074" w:rsidRDefault="00791074" w:rsidP="0079107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791074" w:rsidRPr="00791074" w:rsidRDefault="00791074" w:rsidP="00791074">
      <w:pPr>
        <w:shd w:val="clear" w:color="auto" w:fill="FFFFFF"/>
        <w:spacing w:before="100" w:beforeAutospacing="1" w:after="100" w:afterAutospacing="1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</w:t>
      </w:r>
      <w:hyperlink r:id="rId9" w:anchor="/document/12138291/entry/51014" w:history="1">
        <w:r w:rsidRPr="00791074">
          <w:rPr>
            <w:rFonts w:eastAsia="Times New Roman"/>
            <w:color w:val="0000FF"/>
            <w:kern w:val="0"/>
            <w:sz w:val="24"/>
            <w:szCs w:val="24"/>
            <w:u w:val="single"/>
            <w:lang w:eastAsia="ru-RU"/>
          </w:rPr>
          <w:t>пунктом 4 части 1 статьи 51</w:t>
        </w:r>
      </w:hyperlink>
      <w:r w:rsidRPr="00791074">
        <w:rPr>
          <w:rFonts w:eastAsia="Times New Roman"/>
          <w:kern w:val="0"/>
          <w:szCs w:val="28"/>
          <w:lang w:eastAsia="ru-RU"/>
        </w:rPr>
        <w:t> Жилищного кодекса РФ перечне".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Услуги, являющиеся необходимыми и обязательными для предоставления муниципальной услуги: - отсутствуют.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Размер платы, взимаемой с заявителя при предоставлении муниципальной услуги: </w:t>
      </w:r>
    </w:p>
    <w:p w:rsidR="00791074" w:rsidRPr="00791074" w:rsidRDefault="00791074" w:rsidP="00791074">
      <w:pPr>
        <w:tabs>
          <w:tab w:val="num" w:pos="0"/>
          <w:tab w:val="left" w:pos="54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Муниципальная услуга предоставляется бесплатно.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Срок и порядок регистрации запроса заявителя о предоставлении муниципальной услуги: 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день со дня поступления запроса через электронные каналы связи (электронной почтой); 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Требования к помещениям, в которых предоставляется муниципальная услуга: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соблюдение санитарно-эпидемиологических правил и нормативов, правил противопожарной безопасности;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оборудование местами общественного пользования (туалеты) и местами для хранения верхней одежды.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Требования к местам для ожидания: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места для ожидания оборудуются стульями и (или) кресельными секциями, и (или) скамьями;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места для ожидания находятся в холле (зале) или ином специально приспособленном помещении;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местах для ожидания предусматриваются места для получения информации о муниципальной услуге.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Требования к местам для получения информации о муниципальной услуге: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 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91074" w:rsidRPr="00791074" w:rsidRDefault="00791074" w:rsidP="00791074">
      <w:pPr>
        <w:numPr>
          <w:ilvl w:val="2"/>
          <w:numId w:val="1"/>
        </w:num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Требования к местам приема заявителей: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Показатели качества и доступности предоставления муниципальной услуги: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Показатели качества муниципальной услуги: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отсутствие обоснованных жалоб на действия (бездействие) должностных лиц,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сотрудников  администрации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муниципального образования при предоставлении муниципальной услуги.</w:t>
      </w:r>
    </w:p>
    <w:p w:rsidR="00791074" w:rsidRPr="00791074" w:rsidRDefault="00791074" w:rsidP="00791074">
      <w:pPr>
        <w:numPr>
          <w:ilvl w:val="2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Показатели доступности предоставления муниципальной услуги: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доля заявителей, подавших заявления, документы на заключение договора социального найма с гражданами, осуществившими обмен муниципальными жилыми помещениями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91074" w:rsidRPr="00791074" w:rsidRDefault="00791074" w:rsidP="00791074">
      <w:pPr>
        <w:numPr>
          <w:ilvl w:val="0"/>
          <w:numId w:val="3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791074" w:rsidRPr="00791074" w:rsidRDefault="00791074" w:rsidP="00791074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791074" w:rsidRPr="00791074" w:rsidRDefault="00791074" w:rsidP="00791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91074" w:rsidRPr="00791074" w:rsidRDefault="00791074" w:rsidP="00791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shd w:val="clear" w:color="auto" w:fill="FFFFFF"/>
          <w:lang w:eastAsia="ru-RU"/>
        </w:rPr>
        <w:lastRenderedPageBreak/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791074">
        <w:rPr>
          <w:rFonts w:eastAsia="Times New Roman"/>
          <w:kern w:val="0"/>
          <w:szCs w:val="28"/>
          <w:lang w:eastAsia="ru-RU"/>
        </w:rPr>
        <w:t>.</w:t>
      </w:r>
      <w:r w:rsidRPr="00791074">
        <w:rPr>
          <w:rFonts w:eastAsia="Times New Roman"/>
          <w:kern w:val="0"/>
          <w:szCs w:val="28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. 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0"/>
          <w:numId w:val="1"/>
        </w:num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Прием заявления и документов на получение муниципальной услуги;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Рассмотрение представленных документов и принятие решения о направлении ходатайства об обмене муниципальными жилыми помещениями;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Уведомление заявителя о принятом решении.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регламенту.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kern w:val="0"/>
          <w:szCs w:val="28"/>
          <w:lang w:eastAsia="ru-RU"/>
        </w:rPr>
      </w:pPr>
      <w:r w:rsidRPr="00791074">
        <w:rPr>
          <w:rFonts w:eastAsia="Times New Roman"/>
          <w:kern w:val="0"/>
          <w:szCs w:val="28"/>
          <w:lang w:eastAsia="ru-RU"/>
        </w:rPr>
        <w:t xml:space="preserve">Специалистом администрации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>муниципального образования</w:t>
      </w:r>
      <w:r w:rsidRPr="00791074">
        <w:rPr>
          <w:rFonts w:eastAsia="Times New Roman"/>
          <w:kern w:val="0"/>
          <w:szCs w:val="28"/>
          <w:lang w:eastAsia="ru-RU"/>
        </w:rPr>
        <w:t xml:space="preserve"> самостоятельно </w:t>
      </w:r>
      <w:proofErr w:type="spellStart"/>
      <w:r w:rsidRPr="00791074">
        <w:rPr>
          <w:rFonts w:eastAsia="Times New Roman"/>
          <w:kern w:val="0"/>
          <w:szCs w:val="28"/>
          <w:lang w:eastAsia="ru-RU"/>
        </w:rPr>
        <w:t>истребуются</w:t>
      </w:r>
      <w:proofErr w:type="spellEnd"/>
      <w:r w:rsidRPr="00791074">
        <w:rPr>
          <w:rFonts w:eastAsia="Times New Roman"/>
          <w:kern w:val="0"/>
          <w:szCs w:val="28"/>
          <w:lang w:eastAsia="ru-RU"/>
        </w:rPr>
        <w:t xml:space="preserve"> по каналам межведомственного взаимодействия: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3.2. Прием заявления и документов на получение муниципальной услуги.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Прием заявителей для приема документов осуществляется в администрации муниципального образования.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Прием документов осуществляется специалистом администрации муниципального образования, ответственным за прием документов (далее по тексту - специалист, ответственный за прием документов).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3.2.2. Специалист, ответственный за прием документов: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устанавливает предмет обращения, личность заявителя, полномочия представителя заявителя;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определенных законодательством должностных лиц, содержат данные о дате оформления;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фамилии, имена и отчества заявителей, адреса регистрации написаны полностью;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пакет представленных документов полностью укомплектован.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заверяет подписи заявителя (заявителей) в заявлении;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сверяет подлинники и копии документов, предоставленных заявителем;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проверяет их количество и соответствие установленному перечню;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Суммарная длительность административной процедуры - 20 минут.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3.3.2. Специалист, ответственный за прием документов: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 рассматривает представленные гражданином документы с точки зрения их полноты;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-проводит проверку документов на соответствие их требованиям п. 2.6 регламента</w:t>
      </w:r>
      <w:r w:rsidRPr="00791074">
        <w:rPr>
          <w:rFonts w:eastAsia="Times New Roman"/>
          <w:iCs/>
          <w:color w:val="000000"/>
          <w:kern w:val="0"/>
          <w:szCs w:val="28"/>
          <w:lang w:eastAsia="ru-RU"/>
        </w:rPr>
        <w:t>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-проверяет и формирует учетное дело заявителя.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Максимальный срок выполнения административного действия – 5 рабочих дней.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 xml:space="preserve">3.3.3. После поступления и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проверки  документы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передаются главе муниципального образования. Глава муниципального образования рассматривает представленные документы и проект ходатайства о предоставлении заявителю муниципальной услуги и принимает решение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о  предоставлении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муниципальной услуги.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Документы с ходатайством о предоставлении муниципальной услуги после подписания главой муниципального образования, направляются в комиссию по жилищным вопросам   муниципального образования.</w:t>
      </w:r>
    </w:p>
    <w:p w:rsidR="00791074" w:rsidRPr="00791074" w:rsidRDefault="00791074" w:rsidP="00791074">
      <w:pPr>
        <w:tabs>
          <w:tab w:val="left" w:pos="960"/>
        </w:tabs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Максимальный срок исполнения данной административной процедуры составляет 15 рабочих дней с момента принятия заявления.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3.4. Поступление документов в администрацию   муниципального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образования  их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рассмотрение и принятие решения.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3.4.1. Основанием для начала административной процедуры является поступление документов и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ходатайства  главы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 муниципального образования уполномоченному специалисту администрации  муниципального образования.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3.4.2. Специалист, ответственный за рассмотрение документов: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проводит проверку документов на соответствие их требованиям п. 2.6 регламента</w:t>
      </w:r>
      <w:r w:rsidRPr="00791074">
        <w:rPr>
          <w:rFonts w:eastAsia="Times New Roman"/>
          <w:iCs/>
          <w:color w:val="000000"/>
          <w:kern w:val="0"/>
          <w:szCs w:val="28"/>
          <w:lang w:eastAsia="ru-RU"/>
        </w:rPr>
        <w:t>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 наличии оснований для отказа в предоставлении услуги, названных в пункте 2.8. регламента, готовит проект ответа об отказе в предоставлении муниципальной услуги с разъяснением причин отказа;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 наличии оснований для предоставления услуги готовит проект разрешения на вселение.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Максимальный срок выполнения административного действия – 5 рабочих дней.</w:t>
      </w:r>
    </w:p>
    <w:p w:rsidR="00791074" w:rsidRPr="00791074" w:rsidRDefault="00791074" w:rsidP="00791074">
      <w:pPr>
        <w:tabs>
          <w:tab w:val="left" w:pos="0"/>
        </w:tabs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3.4.3. По результатам рассмотрения представленных документов,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специалист  администрации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муниципального образования, ответственный рассмотрение документов, предоставляет сформированный пакет документов с проектом решения в администрацию муниципального образования   для принятия решения.</w:t>
      </w:r>
    </w:p>
    <w:p w:rsidR="00791074" w:rsidRPr="00791074" w:rsidRDefault="00791074" w:rsidP="00791074">
      <w:pPr>
        <w:tabs>
          <w:tab w:val="left" w:pos="0"/>
        </w:tabs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Суммарная длительность выполнения административного действия составляет не более 25 календарных дней</w:t>
      </w:r>
      <w:r w:rsidRPr="00791074">
        <w:rPr>
          <w:rFonts w:eastAsia="Times New Roman"/>
          <w:bCs/>
          <w:iCs/>
          <w:color w:val="000000"/>
          <w:kern w:val="0"/>
          <w:szCs w:val="28"/>
          <w:lang w:eastAsia="ru-RU"/>
        </w:rPr>
        <w:t>.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3.4.4. Принятое решение направляется в Администрацию муниципального образования для доведения до сведения заявителя.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3.5 Уведомление заявителя о принятом решении. </w:t>
      </w:r>
    </w:p>
    <w:p w:rsidR="00791074" w:rsidRPr="00791074" w:rsidRDefault="00791074" w:rsidP="00791074">
      <w:pPr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3.5.1.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3.5.2.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3.5.3. В случае принятия положительного решения заявитель с документом, удостоверяющим личность, в установленное время, является к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специалисту, ответственному за прием документов, для подписания решения на вселение.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3.5.4. Специалист, ответственный за прием документов: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устанавливает личность явившегося лица;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предоставляет разрешение о вселении для ознакомления и подписания;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регистрирует подписанное разрешение и выдает его нанимателю;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регистрирует подписанное разрешение на вселение и выдает 1 экземпляр заявителю;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подшивает 2 экземпляр договора в книгу «Разрешение на вселение», а документы, на основании которых он был оформлен, в книгу «Документы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к  разрешению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на вселение»;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выдает под роспись ключи от предоставленного жилого помещения.</w:t>
      </w:r>
    </w:p>
    <w:p w:rsidR="00791074" w:rsidRPr="00791074" w:rsidRDefault="00791074" w:rsidP="00791074">
      <w:pPr>
        <w:spacing w:after="0" w:line="228" w:lineRule="auto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3.5.5.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3.5.6.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специалист  не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позднее трех рабочих дней с момента принятия решения направляет заявителю почтой: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 положительном решении - уведомление о необходимости явиться для подписания разрешения на вселение;</w:t>
      </w:r>
    </w:p>
    <w:p w:rsidR="00791074" w:rsidRPr="00791074" w:rsidRDefault="00791074" w:rsidP="00791074">
      <w:pPr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при отказе в предоставлении услуги – ответ с разъяснением причин отказа.</w:t>
      </w:r>
    </w:p>
    <w:p w:rsidR="00791074" w:rsidRPr="00791074" w:rsidRDefault="00791074" w:rsidP="00791074">
      <w:pPr>
        <w:tabs>
          <w:tab w:val="left" w:pos="360"/>
        </w:tabs>
        <w:spacing w:after="0" w:line="228" w:lineRule="auto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Максимальный срок исполнения данной административной процедуры не может превышать - 10 рабочих дней со дня поступления решения специалисту, ответственному за прием документов.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0"/>
          <w:numId w:val="1"/>
        </w:numPr>
        <w:spacing w:after="0"/>
        <w:jc w:val="center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>Формы контроля за исполнением регламента</w:t>
      </w:r>
    </w:p>
    <w:p w:rsidR="00791074" w:rsidRPr="00791074" w:rsidRDefault="00791074" w:rsidP="00791074">
      <w:pPr>
        <w:spacing w:after="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Ответственность за предоставление муниципальной услуги возлагается на Главу муниципального образования, который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непосредственно принимает решение по вопросам предоставления муниципальной услуги.</w:t>
      </w:r>
    </w:p>
    <w:p w:rsidR="00791074" w:rsidRPr="00791074" w:rsidRDefault="00791074" w:rsidP="00791074">
      <w:pPr>
        <w:numPr>
          <w:ilvl w:val="1"/>
          <w:numId w:val="1"/>
        </w:num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</w:t>
      </w:r>
      <w:proofErr w:type="gramStart"/>
      <w:r w:rsidRPr="00791074">
        <w:rPr>
          <w:rFonts w:eastAsia="Times New Roman"/>
          <w:color w:val="000000"/>
          <w:kern w:val="0"/>
          <w:szCs w:val="28"/>
          <w:lang w:eastAsia="ru-RU"/>
        </w:rPr>
        <w:t>администрации  муниципального</w:t>
      </w:r>
      <w:proofErr w:type="gramEnd"/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образования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791074" w:rsidRPr="00791074" w:rsidRDefault="00791074" w:rsidP="00791074">
      <w:pPr>
        <w:tabs>
          <w:tab w:val="num" w:pos="0"/>
        </w:tabs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tabs>
          <w:tab w:val="num" w:pos="284"/>
          <w:tab w:val="left" w:pos="1418"/>
        </w:tabs>
        <w:autoSpaceDE w:val="0"/>
        <w:autoSpaceDN w:val="0"/>
        <w:adjustRightInd w:val="0"/>
        <w:spacing w:after="0"/>
        <w:ind w:firstLine="567"/>
        <w:jc w:val="both"/>
        <w:outlineLvl w:val="0"/>
        <w:rPr>
          <w:rFonts w:eastAsia="Times New Roman"/>
          <w:b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/>
          <w:bCs/>
          <w:color w:val="000000"/>
          <w:kern w:val="0"/>
          <w:szCs w:val="28"/>
          <w:lang w:eastAsia="ru-RU"/>
        </w:rPr>
        <w:t xml:space="preserve">  </w:t>
      </w:r>
      <w:r w:rsidRPr="00791074">
        <w:rPr>
          <w:rFonts w:eastAsia="Times New Roman"/>
          <w:b/>
          <w:color w:val="000000"/>
          <w:kern w:val="0"/>
          <w:szCs w:val="28"/>
          <w:lang w:eastAsia="ru-RU"/>
        </w:rPr>
        <w:t xml:space="preserve">5. </w:t>
      </w:r>
      <w:r w:rsidRPr="00791074">
        <w:rPr>
          <w:rFonts w:eastAsia="Times New Roman"/>
          <w:b/>
          <w:color w:val="000000"/>
          <w:kern w:val="0"/>
          <w:szCs w:val="28"/>
          <w:shd w:val="clear" w:color="auto" w:fill="FFFFFF"/>
          <w:lang w:eastAsia="ru-RU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tabs>
          <w:tab w:val="left" w:pos="1418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5.1. Заявитель имеет право обжаловать решения и действия </w:t>
      </w:r>
      <w:r w:rsidRPr="00791074">
        <w:rPr>
          <w:rFonts w:eastAsia="Times New Roman"/>
          <w:color w:val="000000"/>
          <w:kern w:val="0"/>
          <w:szCs w:val="28"/>
          <w:shd w:val="clear" w:color="auto" w:fill="FFFFFF"/>
          <w:lang w:eastAsia="ru-RU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5.2. Жалоба на действия (бездействие) 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>администрации, должностных лиц, муниципальных служащих подается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главе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>.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bCs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91074" w:rsidRPr="00791074" w:rsidRDefault="00791074" w:rsidP="00791074">
      <w:pPr>
        <w:autoSpaceDE w:val="0"/>
        <w:autoSpaceDN w:val="0"/>
        <w:adjustRightInd w:val="0"/>
        <w:spacing w:before="220"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также в устной и письменной форме по запросам заявителей в ходе предоставления муниципальной услуги администрацией</w:t>
      </w: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 xml:space="preserve">. 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Федеральный закон от 27.07.2010 № 210-ФЗ</w:t>
      </w:r>
      <w:r w:rsidRPr="00791074">
        <w:rPr>
          <w:rFonts w:eastAsia="Times New Roman"/>
          <w:color w:val="000000"/>
          <w:kern w:val="0"/>
          <w:szCs w:val="28"/>
          <w:lang w:eastAsia="ru-RU"/>
        </w:rPr>
        <w:tab/>
        <w:t>«Об организации предоставления государственных и муниципальных услуг»;</w:t>
      </w:r>
    </w:p>
    <w:p w:rsidR="00791074" w:rsidRPr="00791074" w:rsidRDefault="00791074" w:rsidP="00791074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 xml:space="preserve"> </w:t>
      </w:r>
      <w:hyperlink r:id="rId10" w:anchor="/document/70262414/entry/0" w:history="1">
        <w:r w:rsidRPr="00791074">
          <w:rPr>
            <w:rFonts w:eastAsia="Times New Roman"/>
            <w:color w:val="000000"/>
            <w:kern w:val="0"/>
            <w:szCs w:val="28"/>
            <w:u w:val="single"/>
            <w:lang w:eastAsia="ru-RU"/>
          </w:rPr>
          <w:t>постановление</w:t>
        </w:r>
      </w:hyperlink>
      <w:r w:rsidRPr="00791074">
        <w:rPr>
          <w:rFonts w:eastAsia="Times New Roman"/>
          <w:color w:val="000000"/>
          <w:kern w:val="0"/>
          <w:szCs w:val="28"/>
          <w:lang w:eastAsia="ru-RU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791074" w:rsidRPr="00791074" w:rsidRDefault="00791074" w:rsidP="00791074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91074" w:rsidRPr="00791074" w:rsidRDefault="00791074" w:rsidP="00791074">
      <w:pPr>
        <w:spacing w:after="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ind w:left="720"/>
        <w:jc w:val="right"/>
        <w:rPr>
          <w:rFonts w:eastAsia="Times New Roman"/>
          <w:color w:val="000000"/>
          <w:kern w:val="0"/>
          <w:szCs w:val="28"/>
          <w:lang w:eastAsia="ru-RU"/>
        </w:rPr>
      </w:pPr>
      <w:bookmarkStart w:id="0" w:name="_GoBack"/>
      <w:bookmarkEnd w:id="0"/>
      <w:r w:rsidRPr="00791074">
        <w:rPr>
          <w:rFonts w:eastAsia="Times New Roman"/>
          <w:color w:val="000000"/>
          <w:kern w:val="0"/>
          <w:szCs w:val="28"/>
          <w:lang w:eastAsia="ru-RU"/>
        </w:rPr>
        <w:lastRenderedPageBreak/>
        <w:t>ПРИЛОЖЕНИЕ № 1</w:t>
      </w:r>
    </w:p>
    <w:p w:rsidR="00791074" w:rsidRPr="00791074" w:rsidRDefault="00791074" w:rsidP="00791074">
      <w:pPr>
        <w:spacing w:after="0"/>
        <w:jc w:val="right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к административному регламенту</w:t>
      </w:r>
    </w:p>
    <w:p w:rsidR="00791074" w:rsidRPr="00791074" w:rsidRDefault="00791074" w:rsidP="00791074">
      <w:pPr>
        <w:spacing w:after="0"/>
        <w:jc w:val="right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предоставления муниципальной услуги</w:t>
      </w:r>
    </w:p>
    <w:p w:rsidR="00791074" w:rsidRPr="00791074" w:rsidRDefault="00791074" w:rsidP="00791074">
      <w:pPr>
        <w:spacing w:after="0"/>
        <w:jc w:val="right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БЛОК-СХЕМА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color w:val="000000"/>
          <w:kern w:val="0"/>
          <w:szCs w:val="28"/>
          <w:lang w:eastAsia="ru-RU"/>
        </w:rPr>
        <w:t>предоставления муниципальной услуги</w:t>
      </w: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2911"/>
        <w:gridCol w:w="3194"/>
        <w:tblGridChange w:id="1">
          <w:tblGrid>
            <w:gridCol w:w="3240"/>
            <w:gridCol w:w="2911"/>
            <w:gridCol w:w="3194"/>
          </w:tblGrid>
        </w:tblGridChange>
      </w:tblGrid>
      <w:tr w:rsidR="00791074" w:rsidRPr="00791074" w:rsidTr="00B17E3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color w:val="000000"/>
                <w:kern w:val="0"/>
                <w:szCs w:val="28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791074" w:rsidRPr="00791074" w:rsidTr="00B17E3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noProof/>
                <w:color w:val="000000"/>
                <w:kern w:val="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7625" t="9525" r="57150" b="1905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8A1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82.65pt;margin-top:-.4pt;width: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Wh0XwIAAHgEAAAOAAAAZHJzL2Uyb0RvYy54bWysVEtu2zAQ3RfoHQjuHUmuncaC5aCQ7G7S&#10;NkDSA9AiZRGlSIKkLRtFgTQXyBF6hW666Ac5g3yjDulPm3RTFNWCGmo4b97MPGp8vm4EWjFjuZIZ&#10;Tk5ijJgsFeVykeG317PeGUbWEUmJUJJleMMsPp88fTJudcr6qlaCMoMARNq01RmundNpFNmyZg2x&#10;J0ozCc5KmYY42JpFRA1pAb0RUT+OT6NWGaqNKpm18LXYOfEk4FcVK92bqrLMIZFh4ObCasI692s0&#10;GZN0YYiuebmnQf6BRUO4hKRHqII4gpaG/wHV8NIoqyp3UqomUlXFSxZqgGqS+FE1VzXRLNQCzbH6&#10;2Cb7/2DL16tLgzjN8BAjSRoYUfdpe7O96350n7d3aPuxu4dle7u96b5037tv3X33FQ1931ptUwjP&#10;5aXxlZdreaUvVPnOIqnymsgFC/yvNxpAEx8RPQjxG6sh+7x9pSicIUunQhPXlWk8JLQHrcOsNsdZ&#10;sbVDJXwcDfvAuARHPx4Nh2GSEUkPodpY95KpBnkjw9YZwhe1y5WUoAllkpCIrC6s88RIegjweaWa&#10;cSGCNIRE7T6Z91glOPXOsDGLeS4MWhEvrvCEKh8dM2opaQCrGaHTve0IF2AjF9rjDIeGCYZ9toZR&#10;jASD++StHT0hfUYoHgjvrZ2+3o/i0fRsejboDfqn094gLorei1k+6J3OkufD4lmR50XywVebDNKa&#10;U8qk53/QejL4Oy3tb91OpUe1HxsVPUQPHQWyh3cgHabvB76TzlzRzaXx1XkhgLzD4f1V9Pfn9304&#10;9euHMfkJAAD//wMAUEsDBBQABgAIAAAAIQDhIdGE3gAAAAgBAAAPAAAAZHJzL2Rvd25yZXYueG1s&#10;TI/BTsMwEETvSPyDtUjcqEMqLAhxKqBC5EIlWlT16MZLbBHbUey2KV/P5gS3Hc1o9k25GF3HjjhE&#10;G7yE21kGDH0TtPWthM/N6809sJiU16oLHiWcMcKiurwoVaHDyX/gcZ1aRiU+FkqCSakvOI+NQafi&#10;LPToyfsKg1OJ5NByPagTlbuO51kmuFPW0wejenwx2HyvD05CWu7ORmyb5we72ry9C/tT1/VSyuur&#10;8ekRWMIx/YVhwid0qIhpHw5eR9aRFndzikqYFky+EHTsJczzHHhV8v8Dql8AAAD//wMAUEsBAi0A&#10;FAAGAAgAAAAhALaDOJL+AAAA4QEAABMAAAAAAAAAAAAAAAAAAAAAAFtDb250ZW50X1R5cGVzXS54&#10;bWxQSwECLQAUAAYACAAAACEAOP0h/9YAAACUAQAACwAAAAAAAAAAAAAAAAAvAQAAX3JlbHMvLnJl&#10;bHNQSwECLQAUAAYACAAAACEAhN1odF8CAAB4BAAADgAAAAAAAAAAAAAAAAAuAgAAZHJzL2Uyb0Rv&#10;Yy54bWxQSwECLQAUAAYACAAAACEA4SHRhN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791074" w:rsidRPr="00791074" w:rsidTr="00B17E3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4" w:rsidRPr="00791074" w:rsidRDefault="00791074" w:rsidP="00791074">
            <w:pPr>
              <w:spacing w:after="0"/>
              <w:ind w:firstLine="709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color w:val="000000"/>
                <w:kern w:val="0"/>
                <w:szCs w:val="28"/>
                <w:lang w:eastAsia="ru-RU"/>
              </w:rPr>
              <w:t>Проверка сведений, представленных заявителем</w:t>
            </w:r>
          </w:p>
        </w:tc>
      </w:tr>
      <w:tr w:rsidR="00791074" w:rsidRPr="00791074" w:rsidTr="00B17E3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noProof/>
                <w:color w:val="000000"/>
                <w:kern w:val="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7625" t="9525" r="571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FCF97" id="Прямая со стрелкой 4" o:spid="_x0000_s1026" type="#_x0000_t32" style="position:absolute;margin-left:81.9pt;margin-top:.15pt;width:.7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CiYAIAAHgEAAAOAAAAZHJzL2Uyb0RvYy54bWysVEtu2zAQ3RfoHQjuHUmunMZC5KCQ7G7S&#10;NkDSA9AkZRGlSIFkLBtFgTQXyBF6hW666Ac5g3yjDulPm3RTFNWCGmo4b97MPOr0bNVItOTGCq1y&#10;nBzFGHFFNRNqkeO3V7PBCUbWEcWI1IrneM0tPps8fXLatRkf6lpLxg0CEGWzrs1x7VybRZGlNW+I&#10;PdItV+CstGmIg61ZRMyQDtAbGQ3j+DjqtGGt0ZRbC1/LrRNPAn5VcereVJXlDskcAzcXVhPWuV+j&#10;ySnJFoa0taA7GuQfWDREKEh6gCqJI+jaiD+gGkGNtrpyR1Q3ka4qQXmoAapJ4kfVXNak5aEWaI5t&#10;D22y/w+Wvl5eGCRYjlOMFGlgRP2nzc3mrv/Rf97coc3H/h6Wze3mpv/Sf++/9ff9V5T6vnWtzSC8&#10;UBfGV05X6rI91/SdRUoXNVELHvhfrVsATXxE9CDEb2wL2efdK83gDLl2OjRxVZnGQ0J70CrMan2Y&#10;FV85ROHjeDQcYUTBMYzHo1GYZESyfWhrrHvJdYO8kWPrDBGL2hVaKdCENklIRJbn1nliJNsH+LxK&#10;z4SUQRpSoW6XzHusloJ5Z9iYxbyQBi2JF1d4QpWPjhl9rVgAqzlh053tiJBgIxfa44yAhkmOfbaG&#10;M4wkh/vkrS09qXxGKB4I76ytvt6P4/H0ZHqSDtLh8XSQxmU5eDEr0sHxLHk+Kp+VRVEmH3y1SZrV&#10;gjGuPP+91pP077S0u3VblR7UfmhU9BA9dBTI7t+BdJi+H/hWOnPN1hfGV+eFAPIOh3dX0d+f3/fh&#10;1K8fxuQnAAAA//8DAFBLAwQUAAYACAAAACEAZsUcmtwAAAAHAQAADwAAAGRycy9kb3ducmV2Lnht&#10;bEyOwU7DMBBE70j8g7VI3KgDERakcSqgQuQCEi1CPbrxkljE6yh225SvZ3uC2z7NaPaVi8n3Yo9j&#10;dIE0XM8yEEhNsI5aDR/r56s7EDEZsqYPhBqOGGFRnZ+VprDhQO+4X6VW8AjFwmjoUhoKKWPToTdx&#10;FgYkzr7C6E1iHFtpR3Pgcd/LmyxT0htH/KEzAz512Hyvdl5DWm6OnfpsHu/d2/rlVbmfuq6XWl9e&#10;TA9zEAmn9FeGkz6rQ8VO27AjG0XPrHJWTxpyEKdY3fKxZcxzkFUp//tXvwAAAP//AwBQSwECLQAU&#10;AAYACAAAACEAtoM4kv4AAADhAQAAEwAAAAAAAAAAAAAAAAAAAAAAW0NvbnRlbnRfVHlwZXNdLnht&#10;bFBLAQItABQABgAIAAAAIQA4/SH/1gAAAJQBAAALAAAAAAAAAAAAAAAAAC8BAABfcmVscy8ucmVs&#10;c1BLAQItABQABgAIAAAAIQAYBRCiYAIAAHgEAAAOAAAAAAAAAAAAAAAAAC4CAABkcnMvZTJvRG9j&#10;LnhtbFBLAQItABQABgAIAAAAIQBmxRya3AAAAAcBAAAPAAAAAAAAAAAAAAAAALo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</w:tr>
      <w:tr w:rsidR="00791074" w:rsidRPr="00791074" w:rsidTr="00B17E3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color w:val="000000"/>
                <w:kern w:val="0"/>
                <w:szCs w:val="28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791074" w:rsidRPr="00791074" w:rsidTr="00B17E3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noProof/>
                <w:color w:val="000000"/>
                <w:kern w:val="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9525" r="571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D91E" id="Прямая со стрелкой 3" o:spid="_x0000_s1026" type="#_x0000_t32" style="position:absolute;margin-left:124.1pt;margin-top:-.8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nsYAIAAHgEAAAOAAAAZHJzL2Uyb0RvYy54bWysVEtu2zAQ3RfoHQjubUmOncZC5KCQ7G7S&#10;NkDSA9AkZRGlSIGkLRtFgbQXyBF6hW666Ac5g3yjDulPm3RTFNWCGmo4b97MPOr8Yl1LtOLGCq0y&#10;nPRjjLiimgm1yPCbm1nvDCPriGJEasUzvOEWX0yePjlvm5QPdKUl4wYBiLJp22S4cq5Jo8jSitfE&#10;9nXDFThLbWriYGsWETOkBfRaRoM4Po1abVhjNOXWwtdi58STgF+WnLrXZWm5QzLDwM2F1YR17tdo&#10;ck7ShSFNJeieBvkHFjURCpIeoQriCFoa8QdULajRVpeuT3Ud6bIUlIcaoJokflTNdUUaHmqB5tjm&#10;2Cb7/2Dpq9WVQYJl+AQjRWoYUfdpe7u96350n7d3aPuhu4dl+3F7233pvnffuvvuKzrxfWsbm0J4&#10;rq6Mr5yu1XVzqelbi5TOK6IWPPC/2TQAmviI6EGI39gGss/bl5rBGbJ0OjRxXZraQ0J70DrManOc&#10;FV87ROHjeDQYYUTBMYjHo1GYZETSQ2hjrHvBdY28kWHrDBGLyuVaKdCENklIRFaX1nliJD0E+LxK&#10;z4SUQRpSoXafzHusloJ5Z9iYxTyXBq2IF1d4QpWPjhm9VCyAVZyw6d52REiwkQvtcUZAwyTHPlvN&#10;GUaSw33y1o6eVD4jFA+E99ZOX+/G8Xh6Nj0b9oaD02lvGBdF7/ksH/ZOZ8mzUXFS5HmRvPfVJsO0&#10;Eoxx5fkftJ4M/05L+1u3U+lR7cdGRQ/RQ0eB7OEdSIfp+4HvpDPXbHNlfHVeCCDvcHh/Ff39+X0f&#10;Tv36YUx+AgAA//8DAFBLAwQUAAYACAAAACEA2hjQs+EAAAAJAQAADwAAAGRycy9kb3ducmV2Lnht&#10;bEyPwU7DMBBE70j8g7VI3FonIQptyKYCKkQuRaJFiKMbL7FFbEex26Z8PeYEx9U8zbytVpPp2ZFG&#10;r51FSOcJMLKtk9p2CG+7p9kCmA/CStE7Swhn8rCqLy8qUUp3sq903IaOxRLrS4GgQhhKzn2ryAg/&#10;dwPZmH260YgQz7HjchSnWG56niVJwY3QNi4oMdCjovZrezAIYf1xVsV7+7DUL7vnTaG/m6ZZI15f&#10;Tfd3wAJN4Q+GX/2oDnV02ruDlZ71CFm+yCKKMEsLYBHI8uUtsD3CTZoDryv+/4P6BwAA//8DAFBL&#10;AQItABQABgAIAAAAIQC2gziS/gAAAOEBAAATAAAAAAAAAAAAAAAAAAAAAABbQ29udGVudF9UeXBl&#10;c10ueG1sUEsBAi0AFAAGAAgAAAAhADj9If/WAAAAlAEAAAsAAAAAAAAAAAAAAAAALwEAAF9yZWxz&#10;Ly5yZWxzUEsBAi0AFAAGAAgAAAAhAA8E6exgAgAAeAQAAA4AAAAAAAAAAAAAAAAALgIAAGRycy9l&#10;Mm9Eb2MueG1sUEsBAi0AFAAGAAgAAAAhANoY0LPhAAAACQEAAA8AAAAAAAAAAAAAAAAAug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noProof/>
                <w:color w:val="000000"/>
                <w:kern w:val="0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7625" t="9525" r="571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C46BA" id="Прямая со стрелкой 2" o:spid="_x0000_s1026" type="#_x0000_t32" style="position:absolute;margin-left:70.45pt;margin-top:-.8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E6XwIAAHgEAAAOAAAAZHJzL2Uyb0RvYy54bWysVEtu2zAQ3RfoHQjuHX1qp7EQOSgku5u0&#10;DZD0ADRJWUQpUiAZy0ZRIM0FcoReoZsu+kHOIN+oQ/rTJt0URbWghhrOmzczjzo9WzUSLbmxQqsc&#10;J0cxRlxRzYRa5Pjt1WxwgpF1RDEiteI5XnOLzyZPn5x2bcZTXWvJuEEAomzWtTmunWuzKLK05g2x&#10;R7rlCpyVNg1xsDWLiBnSAXojozSOj6NOG9YaTbm18LXcOvEk4FcVp+5NVVnukMwxcHNhNWGd+zWa&#10;nJJsYUhbC7qjQf6BRUOEgqQHqJI4gq6N+AOqEdRoqyt3RHUT6aoSlIcaoJokflTNZU1aHmqB5tj2&#10;0Cb7/2Dp6+WFQYLlOMVIkQZG1H/a3Gzu+h/9580d2nzs72HZ3G5u+i/99/5bf99/RanvW9faDMIL&#10;dWF85XSlLttzTd9ZpHRRE7Xggf/VugXQxEdED0L8xraQfd690gzOkGunQxNXlWk8JLQHrcKs1odZ&#10;8ZVDFD6OR+kIIwqONB6PRmGSEcn2oa2x7iXXDfJGjq0zRCxqV2ilQBPaJCERWZ5b54mRbB/g8yo9&#10;E1IGaUiFul0y77FaCuadYWMW80IatCReXOEJVT46ZvS1YgGs5oRNd7YjQoKNXGiPMwIaJjn22RrO&#10;MJIc7pO3tvSk8hmheCC8s7b6ej+Ox9OT6clwMEyPp4NhXJaDF7NiODieJc9H5bOyKMrkg682GWa1&#10;YIwrz3+v9WT4d1ra3bqtSg9qPzQqeogeOgpk9+9AOkzfD3wrnblm6wvjq/NCAHmHw7ur6O/P7/tw&#10;6tcPY/ITAAD//wMAUEsDBBQABgAIAAAAIQAxPrEY4AAAAAkBAAAPAAAAZHJzL2Rvd25yZXYueG1s&#10;TI/BTsMwEETvlfgHaytxa52UKKIhTgVUiFyKRIsQRzfexhbxOordNuXrcU9wHO3TzNtyNdqOnXDw&#10;xpGAdJ4AQ2qcMtQK+Ni9zO6B+SBJyc4RCrigh1V1MyllodyZ3vG0DS2LJeQLKUCH0Bec+0ajlX7u&#10;eqR4O7jByhDj0HI1yHMstx1fJEnOrTQUF7Ts8Vlj8709WgFh/XXR+WfztDRvu9dNbn7qul4LcTsd&#10;Hx+ABRzDHwxX/agOVXTauyMpz7qYs2QZUQGzNAd2BbJFBmwv4C7NgFcl//9B9QsAAP//AwBQSwEC&#10;LQAUAAYACAAAACEAtoM4kv4AAADhAQAAEwAAAAAAAAAAAAAAAAAAAAAAW0NvbnRlbnRfVHlwZXNd&#10;LnhtbFBLAQItABQABgAIAAAAIQA4/SH/1gAAAJQBAAALAAAAAAAAAAAAAAAAAC8BAABfcmVscy8u&#10;cmVsc1BLAQItABQABgAIAAAAIQCT3JE6XwIAAHgEAAAOAAAAAAAAAAAAAAAAAC4CAABkcnMvZTJv&#10;RG9jLnhtbFBLAQItABQABgAIAAAAIQAxPrEY4AAAAAkBAAAPAAAAAAAAAAAAAAAAALkEAABkcnMv&#10;ZG93bnJldi54bWxQSwUGAAAAAAQABADzAAAAxg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791074" w:rsidRPr="00791074" w:rsidTr="00B17E3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4" w:rsidRPr="00791074" w:rsidRDefault="00791074" w:rsidP="00791074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color w:val="000000"/>
                <w:kern w:val="0"/>
                <w:szCs w:val="28"/>
                <w:lang w:eastAsia="ru-RU"/>
              </w:rPr>
              <w:t>Заключение нового договора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74" w:rsidRPr="00791074" w:rsidRDefault="00791074" w:rsidP="00791074">
            <w:pPr>
              <w:spacing w:after="0"/>
              <w:jc w:val="center"/>
              <w:rPr>
                <w:rFonts w:eastAsia="Times New Roman"/>
                <w:color w:val="000000"/>
                <w:kern w:val="0"/>
                <w:szCs w:val="28"/>
                <w:lang w:eastAsia="ru-RU"/>
              </w:rPr>
            </w:pPr>
            <w:r w:rsidRPr="00791074">
              <w:rPr>
                <w:rFonts w:eastAsia="Times New Roman"/>
                <w:color w:val="000000"/>
                <w:kern w:val="0"/>
                <w:szCs w:val="28"/>
                <w:lang w:eastAsia="ru-RU"/>
              </w:rPr>
              <w:t>Отказ в предоставлении муниципальной услуги</w:t>
            </w:r>
          </w:p>
        </w:tc>
      </w:tr>
    </w:tbl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center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right"/>
        <w:rPr>
          <w:rFonts w:eastAsia="Times New Roman"/>
          <w:i/>
          <w:iCs/>
          <w:color w:val="000000"/>
          <w:kern w:val="0"/>
          <w:sz w:val="22"/>
          <w:lang w:eastAsia="ru-RU"/>
        </w:rPr>
      </w:pPr>
    </w:p>
    <w:p w:rsidR="00791074" w:rsidRPr="00791074" w:rsidRDefault="00791074" w:rsidP="00791074">
      <w:pPr>
        <w:spacing w:after="0"/>
        <w:ind w:left="720"/>
        <w:jc w:val="both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rPr>
          <w:rFonts w:eastAsia="Times New Roman"/>
          <w:color w:val="000000"/>
          <w:kern w:val="0"/>
          <w:szCs w:val="28"/>
          <w:lang w:eastAsia="ru-RU"/>
        </w:rPr>
      </w:pPr>
    </w:p>
    <w:p w:rsidR="00791074" w:rsidRPr="00791074" w:rsidRDefault="00791074" w:rsidP="00791074">
      <w:pPr>
        <w:spacing w:after="0"/>
        <w:jc w:val="right"/>
        <w:rPr>
          <w:rFonts w:eastAsia="Times New Roman"/>
          <w:color w:val="000000"/>
          <w:kern w:val="0"/>
          <w:szCs w:val="28"/>
          <w:lang w:eastAsia="ru-RU"/>
        </w:rPr>
      </w:pPr>
      <w:r w:rsidRPr="00791074">
        <w:rPr>
          <w:rFonts w:eastAsia="Times New Roman"/>
          <w:bCs/>
          <w:color w:val="000000"/>
          <w:kern w:val="0"/>
          <w:szCs w:val="28"/>
          <w:lang w:eastAsia="ru-RU"/>
        </w:rPr>
        <w:t xml:space="preserve"> </w:t>
      </w:r>
    </w:p>
    <w:p w:rsidR="005A529E" w:rsidRDefault="005A529E" w:rsidP="005A529E">
      <w:pPr>
        <w:spacing w:after="0"/>
        <w:ind w:firstLine="709"/>
        <w:jc w:val="both"/>
      </w:pPr>
    </w:p>
    <w:p w:rsidR="005A529E" w:rsidRDefault="005A529E" w:rsidP="005A529E">
      <w:pPr>
        <w:spacing w:after="0"/>
        <w:ind w:firstLine="709"/>
        <w:jc w:val="both"/>
      </w:pPr>
      <w:r>
        <w:t> </w:t>
      </w:r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5A529E" w:rsidTr="00B17E36">
        <w:tc>
          <w:tcPr>
            <w:tcW w:w="3142" w:type="dxa"/>
          </w:tcPr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Учредитель: Администрация</w:t>
            </w:r>
          </w:p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Майского сельсовета</w:t>
            </w:r>
          </w:p>
          <w:p w:rsidR="005A529E" w:rsidRDefault="005A529E" w:rsidP="00B17E36">
            <w:pPr>
              <w:spacing w:after="0" w:line="256" w:lineRule="auto"/>
              <w:jc w:val="both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114" w:type="dxa"/>
          </w:tcPr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Адрес: 633540, НСО,</w:t>
            </w:r>
          </w:p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Черепановский район,</w:t>
            </w:r>
          </w:p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п.Майский</w:t>
            </w:r>
            <w:proofErr w:type="spellEnd"/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, ул. Школьная, 9</w:t>
            </w:r>
          </w:p>
          <w:p w:rsidR="005A529E" w:rsidRDefault="005A529E" w:rsidP="00B17E36">
            <w:pPr>
              <w:spacing w:after="0" w:line="256" w:lineRule="auto"/>
              <w:jc w:val="both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hideMark/>
          </w:tcPr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Тираж 30 экз.</w:t>
            </w:r>
          </w:p>
          <w:p w:rsidR="005A529E" w:rsidRDefault="005A529E" w:rsidP="00B17E36">
            <w:pPr>
              <w:spacing w:after="0" w:line="256" w:lineRule="auto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>Номер подписан в печать 04.06.2024 г</w:t>
            </w:r>
          </w:p>
          <w:p w:rsidR="005A529E" w:rsidRDefault="005A529E" w:rsidP="00B17E36">
            <w:pPr>
              <w:spacing w:after="0" w:line="256" w:lineRule="auto"/>
              <w:rPr>
                <w:rFonts w:eastAsia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</w:rPr>
              <w:t xml:space="preserve">Цена: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eastAsia="ru-RU"/>
              </w:rPr>
              <w:t>бесплатно</w:t>
            </w:r>
          </w:p>
        </w:tc>
      </w:tr>
    </w:tbl>
    <w:p w:rsidR="000D4DB5" w:rsidRDefault="000D4DB5"/>
    <w:sectPr w:rsidR="000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DDC"/>
    <w:multiLevelType w:val="hybridMultilevel"/>
    <w:tmpl w:val="B9881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A0"/>
    <w:rsid w:val="000D4DB5"/>
    <w:rsid w:val="00196FA0"/>
    <w:rsid w:val="005A529E"/>
    <w:rsid w:val="0079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D6E7"/>
  <w15:chartTrackingRefBased/>
  <w15:docId w15:val="{03EAACFF-6FAB-4A76-993F-DE08CB26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9E"/>
    <w:pPr>
      <w:spacing w:line="240" w:lineRule="auto"/>
    </w:pPr>
    <w:rPr>
      <w:rFonts w:ascii="Times New Roman" w:eastAsia="Calibri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4_upr@rosregi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5307</Words>
  <Characters>30251</Characters>
  <Application>Microsoft Office Word</Application>
  <DocSecurity>0</DocSecurity>
  <Lines>252</Lines>
  <Paragraphs>70</Paragraphs>
  <ScaleCrop>false</ScaleCrop>
  <Company/>
  <LinksUpToDate>false</LinksUpToDate>
  <CharactersWithSpaces>35488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2024-06-04T09:46:00Z</dcterms:created>
  <dcterms:modified xsi:type="dcterms:W3CDTF">2024-06-04T09:50:00Z</dcterms:modified>
</cp:coreProperties>
</file>