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55" w:rsidRPr="00B83D0D" w:rsidRDefault="00F86755" w:rsidP="00F86755">
      <w:pPr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  <w:b/>
          <w:bCs/>
          <w:sz w:val="28"/>
          <w:szCs w:val="28"/>
        </w:rPr>
        <w:t>СОВЕТ ДЕПУТАТОВ МАЙСКОГО СЕЛЬСОВНТА</w:t>
      </w:r>
    </w:p>
    <w:p w:rsidR="00F86755" w:rsidRPr="00B83D0D" w:rsidRDefault="00F86755" w:rsidP="00F86755">
      <w:pPr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D0D">
        <w:rPr>
          <w:rFonts w:ascii="Times New Roman" w:hAnsi="Times New Roman" w:cs="Times New Roman"/>
          <w:b/>
          <w:bCs/>
          <w:sz w:val="28"/>
          <w:szCs w:val="28"/>
        </w:rPr>
        <w:t>ЧЕРЕПАНОВСКОГО РАЙОНА</w:t>
      </w:r>
    </w:p>
    <w:p w:rsidR="00F86755" w:rsidRPr="00B83D0D" w:rsidRDefault="00F86755" w:rsidP="00F86755">
      <w:pPr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D0D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F86755" w:rsidRPr="00B83D0D" w:rsidRDefault="00F86755" w:rsidP="00F86755">
      <w:pPr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D0D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F86755" w:rsidRPr="00B83D0D" w:rsidRDefault="00F86755" w:rsidP="00F86755">
      <w:pPr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755" w:rsidRPr="00B83D0D" w:rsidRDefault="00F86755" w:rsidP="00F8675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D0D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 </w:t>
      </w:r>
    </w:p>
    <w:p w:rsidR="00F86755" w:rsidRPr="00B83D0D" w:rsidRDefault="00F86755" w:rsidP="00F8675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83D0D">
        <w:rPr>
          <w:rFonts w:ascii="Times New Roman" w:hAnsi="Times New Roman" w:cs="Times New Roman"/>
          <w:b/>
          <w:bCs/>
          <w:sz w:val="28"/>
          <w:szCs w:val="28"/>
        </w:rPr>
        <w:t>шестнадцатой  сессии</w:t>
      </w:r>
      <w:proofErr w:type="gramEnd"/>
    </w:p>
    <w:p w:rsidR="00F86755" w:rsidRPr="00B83D0D" w:rsidRDefault="00F86755" w:rsidP="00F867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3D0D" w:rsidRPr="00B83D0D" w:rsidTr="00C4452B">
        <w:tc>
          <w:tcPr>
            <w:tcW w:w="3190" w:type="dxa"/>
            <w:hideMark/>
          </w:tcPr>
          <w:p w:rsidR="00F86755" w:rsidRPr="00B83D0D" w:rsidRDefault="00762A82" w:rsidP="00C4452B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03.03</w:t>
            </w:r>
            <w:r w:rsidR="00F86755" w:rsidRPr="00B83D0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3190" w:type="dxa"/>
            <w:hideMark/>
          </w:tcPr>
          <w:p w:rsidR="00F86755" w:rsidRPr="00B83D0D" w:rsidRDefault="00F86755" w:rsidP="00C44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п.Майский</w:t>
            </w:r>
          </w:p>
        </w:tc>
        <w:tc>
          <w:tcPr>
            <w:tcW w:w="3191" w:type="dxa"/>
            <w:hideMark/>
          </w:tcPr>
          <w:p w:rsidR="00F86755" w:rsidRPr="00B83D0D" w:rsidRDefault="00F86755" w:rsidP="00C445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10</w:t>
            </w:r>
          </w:p>
        </w:tc>
      </w:tr>
    </w:tbl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83D0D">
        <w:rPr>
          <w:rFonts w:ascii="Times New Roman" w:hAnsi="Times New Roman" w:cs="Times New Roman"/>
          <w:sz w:val="28"/>
          <w:szCs w:val="28"/>
        </w:rPr>
        <w:tab/>
      </w:r>
      <w:r w:rsidRPr="00B83D0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86755" w:rsidRPr="00B83D0D" w:rsidRDefault="008A5E4B" w:rsidP="008A5E4B">
      <w:pPr>
        <w:pStyle w:val="ad"/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755" w:rsidRPr="000E4B1D" w:rsidRDefault="00F86755" w:rsidP="00F86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1D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0E4B1D">
        <w:rPr>
          <w:rFonts w:ascii="Times New Roman" w:hAnsi="Times New Roman" w:cs="Times New Roman"/>
          <w:b/>
          <w:sz w:val="28"/>
          <w:szCs w:val="28"/>
        </w:rPr>
        <w:t>утверждении  Порядка</w:t>
      </w:r>
      <w:proofErr w:type="gramEnd"/>
      <w:r w:rsidRPr="000E4B1D">
        <w:rPr>
          <w:rFonts w:ascii="Times New Roman" w:hAnsi="Times New Roman" w:cs="Times New Roman"/>
          <w:b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Майского сельсовета Черепановского района Новосибирской области,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Майского сельсовета Черепановского района Новосибирской области, затрагивающих вопросы осуществления предпринимательской и инвестиционной деятельности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На основании  Федерального закона от 06.10.2003 № 131-ФЗ «Об общих принципах организации местного самоуправления в Российской Федерации», Закона Новосибирской области от 24.11.2014 № 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деятельности»,  </w:t>
      </w:r>
      <w:r w:rsidRPr="00B83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от 06.10.1999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r w:rsidRPr="00B83D0D">
        <w:rPr>
          <w:rFonts w:ascii="Times New Roman" w:hAnsi="Times New Roman" w:cs="Times New Roman"/>
          <w:sz w:val="28"/>
          <w:szCs w:val="28"/>
        </w:rPr>
        <w:t xml:space="preserve">приказа Минэкономразвития России от 26.03.2014 № 159 «Об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Федерации»,  Совет депутатов Майского сельсовета Черепановского района Новосибирской области решил: 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1.Утвердить Порядок проведения оценки регулирующего воздействия проектов муниципальных нормативных правовых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C4452B" w:rsidRPr="00B83D0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="00C4452B" w:rsidRPr="00B83D0D">
        <w:rPr>
          <w:rFonts w:ascii="Times New Roman" w:hAnsi="Times New Roman" w:cs="Times New Roman"/>
          <w:sz w:val="28"/>
          <w:szCs w:val="28"/>
        </w:rPr>
        <w:t xml:space="preserve">Майского сельсовета Черепановского 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 согласно приложения 1;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2.Утвердить Порядок проведения экспертизы муниципальных нормативных правовых актов </w:t>
      </w:r>
      <w:r w:rsidR="00C4452B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 согласно приложения 2;</w:t>
      </w:r>
    </w:p>
    <w:p w:rsidR="00F86755" w:rsidRPr="00B83D0D" w:rsidRDefault="00F86755" w:rsidP="00F8675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B83D0D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CC4958" w:rsidRPr="00B83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52B" w:rsidRPr="00B83D0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Майского сельсовета Черепановского района</w:t>
      </w:r>
      <w:r w:rsidRPr="00B83D0D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структурным подразделением, уполномоченным органом на проведение оценки регулирующего воздействия </w:t>
      </w:r>
      <w:proofErr w:type="gramStart"/>
      <w:r w:rsidRPr="00B83D0D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</w:t>
      </w:r>
      <w:proofErr w:type="gramEnd"/>
      <w:r w:rsidRPr="00B83D0D">
        <w:rPr>
          <w:rFonts w:ascii="Times New Roman" w:eastAsia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 (далее – Уполномоченный орган).</w:t>
      </w:r>
    </w:p>
    <w:p w:rsidR="00F86755" w:rsidRPr="00B83D0D" w:rsidRDefault="00F86755" w:rsidP="00F8675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3D0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83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Утвердить прилагаемый порядок проведения экспертизы нормативных правовых актов </w:t>
      </w:r>
      <w:r w:rsidR="00C4452B" w:rsidRPr="00B83D0D">
        <w:rPr>
          <w:rFonts w:ascii="Times New Roman" w:eastAsiaTheme="minorHAnsi" w:hAnsi="Times New Roman" w:cs="Times New Roman"/>
          <w:sz w:val="28"/>
          <w:szCs w:val="28"/>
          <w:lang w:eastAsia="en-US"/>
        </w:rPr>
        <w:t>Майского сельсовета Черепановского</w:t>
      </w:r>
      <w:r w:rsidRPr="00B83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F86755" w:rsidRPr="00B83D0D" w:rsidRDefault="00F86755" w:rsidP="00F8675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3D0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B83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Установить, что экспертиза нормативных правовых актов </w:t>
      </w:r>
      <w:r w:rsidR="00C4452B" w:rsidRPr="00B83D0D">
        <w:rPr>
          <w:rFonts w:ascii="Times New Roman" w:eastAsiaTheme="minorHAnsi" w:hAnsi="Times New Roman" w:cs="Times New Roman"/>
          <w:sz w:val="28"/>
          <w:szCs w:val="28"/>
          <w:lang w:eastAsia="en-US"/>
        </w:rPr>
        <w:t>Майского сельсовета Черепановского</w:t>
      </w:r>
      <w:r w:rsidRPr="00B83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проводится </w:t>
      </w:r>
      <w:r w:rsidR="00C4452B" w:rsidRPr="00B83D0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Pr="00B83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452B" w:rsidRPr="00B83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Майского сельсовета </w:t>
      </w:r>
      <w:proofErr w:type="gramStart"/>
      <w:r w:rsidR="00C4452B" w:rsidRPr="00B83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Черепановского </w:t>
      </w:r>
      <w:r w:rsidRPr="00B83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proofErr w:type="gramEnd"/>
      <w:r w:rsidRPr="00B83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области.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6. </w:t>
      </w:r>
      <w:r w:rsidR="00C4452B" w:rsidRPr="00B83D0D">
        <w:rPr>
          <w:rFonts w:ascii="Times New Roman" w:hAnsi="Times New Roman" w:cs="Times New Roman"/>
          <w:sz w:val="28"/>
          <w:szCs w:val="28"/>
        </w:rPr>
        <w:t xml:space="preserve"> О</w:t>
      </w:r>
      <w:r w:rsidRPr="00B83D0D">
        <w:rPr>
          <w:rFonts w:ascii="Times New Roman" w:hAnsi="Times New Roman" w:cs="Times New Roman"/>
          <w:sz w:val="28"/>
          <w:szCs w:val="28"/>
        </w:rPr>
        <w:t xml:space="preserve">публиковать настоящее </w:t>
      </w:r>
      <w:r w:rsidR="00C4452B" w:rsidRPr="00B83D0D">
        <w:rPr>
          <w:rFonts w:ascii="Times New Roman" w:hAnsi="Times New Roman" w:cs="Times New Roman"/>
          <w:sz w:val="28"/>
          <w:szCs w:val="28"/>
        </w:rPr>
        <w:t>решение</w:t>
      </w:r>
      <w:r w:rsidRPr="00B83D0D">
        <w:rPr>
          <w:rFonts w:ascii="Times New Roman" w:hAnsi="Times New Roman" w:cs="Times New Roman"/>
          <w:sz w:val="28"/>
          <w:szCs w:val="28"/>
        </w:rPr>
        <w:t xml:space="preserve"> в </w:t>
      </w:r>
      <w:r w:rsidR="008A5E4B" w:rsidRPr="00B83D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B83D0D">
        <w:rPr>
          <w:rFonts w:ascii="Times New Roman" w:hAnsi="Times New Roman" w:cs="Times New Roman"/>
          <w:sz w:val="28"/>
          <w:szCs w:val="28"/>
        </w:rPr>
        <w:t>«</w:t>
      </w:r>
      <w:r w:rsidR="00D240E3" w:rsidRPr="00B83D0D">
        <w:rPr>
          <w:rFonts w:ascii="Times New Roman" w:hAnsi="Times New Roman" w:cs="Times New Roman"/>
          <w:sz w:val="28"/>
          <w:szCs w:val="28"/>
        </w:rPr>
        <w:t>Майские ведомости</w:t>
      </w:r>
      <w:r w:rsidRPr="00B83D0D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="008A5E4B"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D240E3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86755" w:rsidRPr="00B83D0D" w:rsidRDefault="00F86755" w:rsidP="00F86755">
      <w:pPr>
        <w:pStyle w:val="a7"/>
        <w:ind w:right="-55" w:firstLine="708"/>
        <w:jc w:val="both"/>
        <w:rPr>
          <w:szCs w:val="28"/>
        </w:rPr>
      </w:pPr>
      <w:r w:rsidRPr="00B83D0D">
        <w:rPr>
          <w:b w:val="0"/>
          <w:szCs w:val="28"/>
        </w:rPr>
        <w:t>7.</w:t>
      </w:r>
      <w:r w:rsidRPr="00B83D0D">
        <w:rPr>
          <w:b w:val="0"/>
          <w:bCs w:val="0"/>
        </w:rPr>
        <w:t xml:space="preserve"> </w:t>
      </w:r>
      <w:r w:rsidRPr="00B83D0D">
        <w:rPr>
          <w:b w:val="0"/>
          <w:szCs w:val="28"/>
        </w:rPr>
        <w:t xml:space="preserve">Контроль </w:t>
      </w:r>
      <w:proofErr w:type="gramStart"/>
      <w:r w:rsidR="00D240E3" w:rsidRPr="00B83D0D">
        <w:rPr>
          <w:b w:val="0"/>
          <w:szCs w:val="28"/>
        </w:rPr>
        <w:t xml:space="preserve">возложить </w:t>
      </w:r>
      <w:r w:rsidRPr="00B83D0D">
        <w:rPr>
          <w:b w:val="0"/>
          <w:szCs w:val="28"/>
        </w:rPr>
        <w:t xml:space="preserve"> </w:t>
      </w:r>
      <w:r w:rsidR="00D240E3" w:rsidRPr="00B83D0D">
        <w:rPr>
          <w:b w:val="0"/>
          <w:szCs w:val="28"/>
        </w:rPr>
        <w:t>на</w:t>
      </w:r>
      <w:proofErr w:type="gramEnd"/>
      <w:r w:rsidR="00D240E3" w:rsidRPr="00B83D0D">
        <w:rPr>
          <w:b w:val="0"/>
          <w:szCs w:val="28"/>
        </w:rPr>
        <w:t xml:space="preserve"> председателя постоянной комиссии по законодательству, вопросам местного самоуправления, взаимодействию с органами местного самоуправления, контроля за принятыми решениями Полунину Т.В</w:t>
      </w:r>
      <w:r w:rsidRPr="00B83D0D">
        <w:rPr>
          <w:b w:val="0"/>
          <w:szCs w:val="28"/>
        </w:rPr>
        <w:t>.</w:t>
      </w:r>
      <w:r w:rsidRPr="00B83D0D">
        <w:rPr>
          <w:szCs w:val="28"/>
        </w:rPr>
        <w:tab/>
      </w:r>
    </w:p>
    <w:p w:rsidR="00F86755" w:rsidRPr="00B83D0D" w:rsidRDefault="00F86755" w:rsidP="00F86755">
      <w:pPr>
        <w:pStyle w:val="a7"/>
        <w:ind w:right="-55" w:firstLine="708"/>
        <w:jc w:val="both"/>
        <w:rPr>
          <w:szCs w:val="28"/>
        </w:rPr>
      </w:pP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</w:p>
    <w:p w:rsidR="00D240E3" w:rsidRPr="00B83D0D" w:rsidRDefault="00D240E3" w:rsidP="00F86755">
      <w:pPr>
        <w:ind w:firstLine="0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2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174"/>
      </w:tblGrid>
      <w:tr w:rsidR="00D240E3" w:rsidRPr="00B83D0D" w:rsidTr="00D240E3">
        <w:tc>
          <w:tcPr>
            <w:tcW w:w="5032" w:type="dxa"/>
          </w:tcPr>
          <w:p w:rsidR="00D240E3" w:rsidRPr="00B83D0D" w:rsidRDefault="00D240E3" w:rsidP="00D240E3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Майского сельсовета Черепановского района Новосибирской области                                                             </w:t>
            </w:r>
          </w:p>
          <w:p w:rsidR="00D240E3" w:rsidRPr="00B83D0D" w:rsidRDefault="00D240E3" w:rsidP="00CC49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С.И.Абанин </w:t>
            </w:r>
          </w:p>
          <w:p w:rsidR="00D240E3" w:rsidRPr="00B83D0D" w:rsidRDefault="00D240E3" w:rsidP="00CC49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240E3" w:rsidRPr="00B83D0D" w:rsidRDefault="00D240E3" w:rsidP="00CC49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 Майского сельсовета </w:t>
            </w:r>
          </w:p>
          <w:p w:rsidR="00D240E3" w:rsidRPr="00B83D0D" w:rsidRDefault="00D240E3" w:rsidP="00CC49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D0D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Черепановского района</w:t>
            </w:r>
          </w:p>
          <w:p w:rsidR="00D240E3" w:rsidRPr="00B83D0D" w:rsidRDefault="00D240E3" w:rsidP="00CC49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D0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240E3" w:rsidRPr="00B83D0D" w:rsidRDefault="00D240E3" w:rsidP="00CC49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40E3" w:rsidRPr="00B83D0D" w:rsidRDefault="00D240E3" w:rsidP="00CC49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В.К.Романов</w:t>
            </w:r>
          </w:p>
        </w:tc>
      </w:tr>
    </w:tbl>
    <w:p w:rsidR="00F86755" w:rsidRPr="00B83D0D" w:rsidRDefault="00F86755" w:rsidP="00F86755">
      <w:pPr>
        <w:ind w:firstLine="0"/>
        <w:rPr>
          <w:rFonts w:ascii="Times New Roman" w:hAnsi="Times New Roman" w:cs="Times New Roman"/>
        </w:rPr>
      </w:pPr>
    </w:p>
    <w:p w:rsidR="00A832E1" w:rsidRPr="00B83D0D" w:rsidRDefault="00A832E1" w:rsidP="00F86755">
      <w:pPr>
        <w:ind w:firstLine="0"/>
        <w:rPr>
          <w:rFonts w:ascii="Times New Roman" w:hAnsi="Times New Roman" w:cs="Times New Roman"/>
        </w:rPr>
      </w:pPr>
    </w:p>
    <w:p w:rsidR="00A832E1" w:rsidRPr="00B83D0D" w:rsidRDefault="00A832E1" w:rsidP="00F86755">
      <w:pPr>
        <w:ind w:firstLine="0"/>
        <w:rPr>
          <w:rFonts w:ascii="Times New Roman" w:hAnsi="Times New Roman" w:cs="Times New Roman"/>
        </w:rPr>
      </w:pPr>
    </w:p>
    <w:p w:rsidR="00A832E1" w:rsidRPr="00B83D0D" w:rsidRDefault="00A832E1" w:rsidP="00F86755">
      <w:pPr>
        <w:ind w:firstLine="0"/>
        <w:rPr>
          <w:rFonts w:ascii="Times New Roman" w:hAnsi="Times New Roman" w:cs="Times New Roman"/>
        </w:rPr>
      </w:pPr>
    </w:p>
    <w:p w:rsidR="00A832E1" w:rsidRPr="00B83D0D" w:rsidRDefault="00A832E1" w:rsidP="00F86755">
      <w:pPr>
        <w:ind w:firstLine="0"/>
        <w:rPr>
          <w:rFonts w:ascii="Times New Roman" w:hAnsi="Times New Roman" w:cs="Times New Roman"/>
        </w:rPr>
      </w:pPr>
    </w:p>
    <w:p w:rsidR="00A832E1" w:rsidRDefault="00A832E1" w:rsidP="00F86755">
      <w:pPr>
        <w:ind w:firstLine="0"/>
        <w:rPr>
          <w:rFonts w:ascii="Times New Roman" w:hAnsi="Times New Roman" w:cs="Times New Roman"/>
        </w:rPr>
      </w:pPr>
    </w:p>
    <w:p w:rsidR="00CA2FF3" w:rsidRDefault="00CA2FF3" w:rsidP="00F86755">
      <w:pPr>
        <w:ind w:firstLine="0"/>
        <w:rPr>
          <w:rFonts w:ascii="Times New Roman" w:hAnsi="Times New Roman" w:cs="Times New Roman"/>
        </w:rPr>
      </w:pPr>
    </w:p>
    <w:p w:rsidR="00CA2FF3" w:rsidRDefault="00CA2FF3" w:rsidP="00F86755">
      <w:pPr>
        <w:ind w:firstLine="0"/>
        <w:rPr>
          <w:rFonts w:ascii="Times New Roman" w:hAnsi="Times New Roman" w:cs="Times New Roman"/>
        </w:rPr>
      </w:pPr>
    </w:p>
    <w:p w:rsidR="00CA2FF3" w:rsidRDefault="00CA2FF3" w:rsidP="00F86755">
      <w:pPr>
        <w:ind w:firstLine="0"/>
        <w:rPr>
          <w:rFonts w:ascii="Times New Roman" w:hAnsi="Times New Roman" w:cs="Times New Roman"/>
        </w:rPr>
      </w:pPr>
    </w:p>
    <w:p w:rsidR="00CA2FF3" w:rsidRDefault="00CA2FF3" w:rsidP="00F86755">
      <w:pPr>
        <w:ind w:firstLine="0"/>
        <w:rPr>
          <w:rFonts w:ascii="Times New Roman" w:hAnsi="Times New Roman" w:cs="Times New Roman"/>
        </w:rPr>
      </w:pPr>
    </w:p>
    <w:p w:rsidR="00CA2FF3" w:rsidRDefault="00CA2FF3" w:rsidP="00F86755">
      <w:pPr>
        <w:ind w:firstLine="0"/>
        <w:rPr>
          <w:rFonts w:ascii="Times New Roman" w:hAnsi="Times New Roman" w:cs="Times New Roman"/>
        </w:rPr>
      </w:pPr>
    </w:p>
    <w:p w:rsidR="00CA2FF3" w:rsidRDefault="00CA2FF3" w:rsidP="00F86755">
      <w:pPr>
        <w:ind w:firstLine="0"/>
        <w:rPr>
          <w:rFonts w:ascii="Times New Roman" w:hAnsi="Times New Roman" w:cs="Times New Roman"/>
        </w:rPr>
      </w:pPr>
    </w:p>
    <w:p w:rsidR="00CA2FF3" w:rsidRPr="00B83D0D" w:rsidRDefault="00CA2FF3" w:rsidP="00F86755">
      <w:pPr>
        <w:ind w:firstLine="0"/>
        <w:rPr>
          <w:rFonts w:ascii="Times New Roman" w:hAnsi="Times New Roman" w:cs="Times New Roman"/>
        </w:rPr>
      </w:pPr>
    </w:p>
    <w:p w:rsidR="008A5E4B" w:rsidRPr="00B83D0D" w:rsidRDefault="008A5E4B" w:rsidP="00F86755">
      <w:pPr>
        <w:ind w:firstLine="0"/>
        <w:rPr>
          <w:rFonts w:ascii="Times New Roman" w:hAnsi="Times New Roman" w:cs="Times New Roman"/>
        </w:rPr>
      </w:pPr>
    </w:p>
    <w:p w:rsidR="008A5E4B" w:rsidRPr="00B83D0D" w:rsidRDefault="008A5E4B" w:rsidP="00F86755">
      <w:pPr>
        <w:ind w:firstLine="0"/>
        <w:rPr>
          <w:rFonts w:ascii="Times New Roman" w:hAnsi="Times New Roman" w:cs="Times New Roman"/>
        </w:rPr>
      </w:pPr>
    </w:p>
    <w:p w:rsidR="008A5E4B" w:rsidRPr="00B83D0D" w:rsidRDefault="008A5E4B" w:rsidP="00F86755">
      <w:pPr>
        <w:ind w:firstLine="0"/>
        <w:rPr>
          <w:rFonts w:ascii="Times New Roman" w:hAnsi="Times New Roman" w:cs="Times New Roman"/>
        </w:rPr>
      </w:pPr>
    </w:p>
    <w:p w:rsidR="00A832E1" w:rsidRPr="00B83D0D" w:rsidRDefault="00A832E1" w:rsidP="00F86755">
      <w:pPr>
        <w:ind w:firstLine="0"/>
        <w:rPr>
          <w:rFonts w:ascii="Times New Roman" w:hAnsi="Times New Roman" w:cs="Times New Roman"/>
        </w:rPr>
      </w:pPr>
    </w:p>
    <w:p w:rsidR="00A832E1" w:rsidRPr="00B83D0D" w:rsidRDefault="00A832E1" w:rsidP="00F86755">
      <w:pPr>
        <w:ind w:firstLine="0"/>
        <w:rPr>
          <w:rFonts w:ascii="Times New Roman" w:hAnsi="Times New Roman" w:cs="Times New Roman"/>
        </w:rPr>
      </w:pPr>
    </w:p>
    <w:tbl>
      <w:tblPr>
        <w:tblStyle w:val="2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174"/>
      </w:tblGrid>
      <w:tr w:rsidR="00A832E1" w:rsidRPr="00B83D0D" w:rsidTr="00CC4958">
        <w:tc>
          <w:tcPr>
            <w:tcW w:w="5032" w:type="dxa"/>
          </w:tcPr>
          <w:p w:rsidR="00A832E1" w:rsidRPr="00B83D0D" w:rsidRDefault="00A832E1" w:rsidP="00CC49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832E1" w:rsidRPr="00B83D0D" w:rsidRDefault="00A832E1" w:rsidP="00CC49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A832E1" w:rsidRPr="00B83D0D" w:rsidRDefault="00B92EAF" w:rsidP="00A832E1">
            <w:pPr>
              <w:ind w:firstLine="698"/>
              <w:jc w:val="right"/>
              <w:rPr>
                <w:rStyle w:val="af2"/>
                <w:b w:val="0"/>
                <w:color w:val="auto"/>
                <w:sz w:val="28"/>
                <w:szCs w:val="28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Приложение </w:t>
            </w:r>
            <w:r w:rsidR="00A832E1" w:rsidRPr="00B83D0D">
              <w:rPr>
                <w:rStyle w:val="af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A832E1" w:rsidRPr="00B83D0D" w:rsidRDefault="00A832E1" w:rsidP="00A832E1">
            <w:pPr>
              <w:ind w:firstLine="698"/>
              <w:jc w:val="right"/>
              <w:rPr>
                <w:rStyle w:val="af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83D0D">
              <w:rPr>
                <w:rStyle w:val="af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решению Совета депутатов Майского сельсовета Черепановского района Новосибирской области</w:t>
            </w:r>
          </w:p>
          <w:p w:rsidR="00A832E1" w:rsidRPr="00B83D0D" w:rsidRDefault="0057261B" w:rsidP="00A832E1">
            <w:pPr>
              <w:jc w:val="right"/>
              <w:rPr>
                <w:rStyle w:val="af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83D0D">
              <w:rPr>
                <w:rStyle w:val="af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proofErr w:type="gramStart"/>
            <w:r w:rsidR="00762A82">
              <w:rPr>
                <w:rStyle w:val="af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03</w:t>
            </w:r>
            <w:r w:rsidR="00A832E1" w:rsidRPr="00B83D0D">
              <w:rPr>
                <w:rStyle w:val="af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.0</w:t>
            </w:r>
            <w:r w:rsidR="00762A82">
              <w:rPr>
                <w:rStyle w:val="af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</w:t>
            </w:r>
            <w:r w:rsidR="00A832E1" w:rsidRPr="00B83D0D">
              <w:rPr>
                <w:rStyle w:val="af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.2017  №</w:t>
            </w:r>
            <w:proofErr w:type="gramEnd"/>
            <w:r w:rsidR="00A832E1" w:rsidRPr="00B83D0D">
              <w:rPr>
                <w:rStyle w:val="af2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10</w:t>
            </w:r>
          </w:p>
          <w:p w:rsidR="00A832E1" w:rsidRPr="00B83D0D" w:rsidRDefault="00A832E1" w:rsidP="00CC49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86755" w:rsidRPr="00B83D0D" w:rsidRDefault="00F86755" w:rsidP="00B92E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86755" w:rsidRPr="00B83D0D" w:rsidRDefault="00F86755" w:rsidP="00F8675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администрации </w:t>
      </w:r>
      <w:r w:rsidR="0057261B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</w:t>
      </w:r>
    </w:p>
    <w:p w:rsidR="00F86755" w:rsidRPr="00B83D0D" w:rsidRDefault="00F86755" w:rsidP="00F86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3D0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6755" w:rsidRPr="00B83D0D" w:rsidRDefault="00F86755" w:rsidP="00F86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</w:t>
      </w:r>
      <w:r w:rsidRPr="00B83D0D">
        <w:rPr>
          <w:rFonts w:ascii="Times New Roman" w:hAnsi="Times New Roman" w:cs="Times New Roman"/>
          <w:sz w:val="28"/>
          <w:szCs w:val="28"/>
        </w:rPr>
        <w:t xml:space="preserve">. Настоящий Порядок проведения оценки регулирующего воздействия проектов муниципальных нормативных правовых актов администрации </w:t>
      </w:r>
      <w:r w:rsidR="0057261B" w:rsidRPr="00B83D0D">
        <w:rPr>
          <w:rFonts w:ascii="Times New Roman" w:hAnsi="Times New Roman" w:cs="Times New Roman"/>
          <w:sz w:val="28"/>
          <w:szCs w:val="28"/>
        </w:rPr>
        <w:t>Майского сельсо</w:t>
      </w:r>
      <w:r w:rsidR="008A5E4B" w:rsidRPr="00B83D0D">
        <w:rPr>
          <w:rFonts w:ascii="Times New Roman" w:hAnsi="Times New Roman" w:cs="Times New Roman"/>
          <w:sz w:val="28"/>
          <w:szCs w:val="28"/>
        </w:rPr>
        <w:t>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 (далее - Порядок), устанавливает процедуру проведения оценки регулирующего воздействия проектов муниципальных нормативных правовых актов администрации </w:t>
      </w:r>
      <w:r w:rsidR="0057261B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проект муниципального правового акта) и подготовки заключения об оценке регулирующего воздействия проекта муниципального правового акта.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</w:t>
      </w:r>
      <w:r w:rsidRPr="00B83D0D">
        <w:rPr>
          <w:rFonts w:ascii="Times New Roman" w:hAnsi="Times New Roman" w:cs="Times New Roman"/>
          <w:sz w:val="28"/>
          <w:szCs w:val="28"/>
        </w:rPr>
        <w:t xml:space="preserve">. Целями оценки регулирующего воздействия проектов муниципальных правовых актов являются: 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1) выявление в проекте муниципальных правовых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администрации </w:t>
      </w:r>
      <w:r w:rsidR="0057261B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2) обеспечение возможности учета мнений заинтересованных лиц в сфере правового регулирования предпринимательской и инвестиционной деятельности и установление баланса интересов на стадии подготовки нормативных правовых актов.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3.</w:t>
      </w:r>
      <w:r w:rsidRPr="00B83D0D">
        <w:rPr>
          <w:rFonts w:ascii="Times New Roman" w:hAnsi="Times New Roman" w:cs="Times New Roman"/>
          <w:sz w:val="28"/>
          <w:szCs w:val="28"/>
        </w:rPr>
        <w:t xml:space="preserve"> Основными принципами оценки регулирующего воздействия проектов муниципальных правовых актов являются: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1) обеспечение рассмотрения проекта муниципального правового акта максимально широким кругом заинтересованных лиц;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2) доступность информации о процедуре оценки регулирующего воздействия на всех стадиях их проведения; 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3) обеспечение оперативности, экономичности и качества проведения процедуры оценки регулирующего воздействия; 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4) публичность проведения консультаций с заинтересованными сторонами </w:t>
      </w:r>
      <w:r w:rsidRPr="00B83D0D">
        <w:rPr>
          <w:rFonts w:ascii="Times New Roman" w:hAnsi="Times New Roman" w:cs="Times New Roman"/>
          <w:sz w:val="28"/>
          <w:szCs w:val="28"/>
        </w:rPr>
        <w:lastRenderedPageBreak/>
        <w:t>процесса оценки регулирующего воздействия;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5) обеспечение оптимального выбора варианта правового регулирования с точки зрения выгод и издержек заинтересованных сторон.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4.</w:t>
      </w:r>
      <w:r w:rsidRPr="00B83D0D">
        <w:rPr>
          <w:rFonts w:ascii="Times New Roman" w:hAnsi="Times New Roman" w:cs="Times New Roman"/>
          <w:sz w:val="28"/>
          <w:szCs w:val="28"/>
        </w:rPr>
        <w:t xml:space="preserve"> Оценке регулирующего воздействия подлежат проекты муниципальных правовых актов, содержащие: 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1) положения, приводящие к введению избыточных обязанностей, запретов и ограничений для субъектов предпринимательской и инвестиционной деятельности, или способствующие введению таких положений;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2) положения, приводящие к возникновению у субъектов предпринимательской и инвестиционной деятельности необоснованных расходов;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3) положения, приводящие к возникновению необоснованных расходов бюджета администрации </w:t>
      </w:r>
      <w:r w:rsidR="00A0500C" w:rsidRPr="00B83D0D">
        <w:rPr>
          <w:rFonts w:ascii="Times New Roman" w:hAnsi="Times New Roman" w:cs="Times New Roman"/>
          <w:sz w:val="28"/>
          <w:szCs w:val="28"/>
        </w:rPr>
        <w:t xml:space="preserve">Майского </w:t>
      </w:r>
      <w:proofErr w:type="gramStart"/>
      <w:r w:rsidR="00A0500C" w:rsidRPr="00B83D0D">
        <w:rPr>
          <w:rFonts w:ascii="Times New Roman" w:hAnsi="Times New Roman" w:cs="Times New Roman"/>
          <w:sz w:val="28"/>
          <w:szCs w:val="28"/>
        </w:rPr>
        <w:t>сельсовета  Черепановского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5.</w:t>
      </w:r>
      <w:r w:rsidRPr="00B83D0D">
        <w:rPr>
          <w:rFonts w:ascii="Times New Roman" w:hAnsi="Times New Roman" w:cs="Times New Roman"/>
          <w:sz w:val="28"/>
          <w:szCs w:val="28"/>
        </w:rPr>
        <w:t xml:space="preserve"> Оценке регулирующего воздействия не подлежат следующие проекты муниципальных правовых актов: 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1) по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>вопросам  бюджета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0500C" w:rsidRPr="00B83D0D">
        <w:rPr>
          <w:rFonts w:ascii="Times New Roman" w:hAnsi="Times New Roman" w:cs="Times New Roman"/>
          <w:sz w:val="28"/>
          <w:szCs w:val="28"/>
        </w:rPr>
        <w:t xml:space="preserve">Майского сельсовета  Черепановского </w:t>
      </w:r>
      <w:r w:rsidRPr="00B83D0D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и отчета об его исполнении, межбюджетных отношений, администрирования доходов в бюджетную систему Российской Федерации; 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2) содержащие сведения, отнесенные к государственной тайне; 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3) по вопросам организации и осуществления мероприятий по территориальной обороне и гражданской обороне, защите населения и территории </w:t>
      </w:r>
      <w:r w:rsidR="00A0500C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чрезвычайных ситуаций природного и техногенного характера, пожарной безопасности; </w:t>
      </w:r>
    </w:p>
    <w:p w:rsidR="00F86755" w:rsidRPr="00B83D0D" w:rsidRDefault="00F86755" w:rsidP="00F867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4) об утверждении административных регламентов исполнения муниципальных функций и административных регламентов предоставления муниципальных услуг. 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6.</w:t>
      </w:r>
      <w:r w:rsidRPr="00B83D0D">
        <w:rPr>
          <w:rFonts w:ascii="Times New Roman" w:hAnsi="Times New Roman" w:cs="Times New Roman"/>
          <w:sz w:val="28"/>
          <w:szCs w:val="28"/>
        </w:rPr>
        <w:t> </w:t>
      </w:r>
      <w:r w:rsidR="007A2CCA" w:rsidRPr="00B83D0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="00E5214E" w:rsidRPr="00B83D0D">
        <w:rPr>
          <w:rFonts w:ascii="Times New Roman" w:hAnsi="Times New Roman" w:cs="Times New Roman"/>
          <w:sz w:val="28"/>
          <w:szCs w:val="28"/>
        </w:rPr>
        <w:t>Майского сельсовета Черепа</w:t>
      </w:r>
      <w:r w:rsidR="007A2CCA" w:rsidRPr="00B83D0D">
        <w:rPr>
          <w:rFonts w:ascii="Times New Roman" w:hAnsi="Times New Roman" w:cs="Times New Roman"/>
          <w:sz w:val="28"/>
          <w:szCs w:val="28"/>
        </w:rPr>
        <w:t>но</w:t>
      </w:r>
      <w:r w:rsidR="00E5214E" w:rsidRPr="00B83D0D">
        <w:rPr>
          <w:rFonts w:ascii="Times New Roman" w:hAnsi="Times New Roman" w:cs="Times New Roman"/>
          <w:sz w:val="28"/>
          <w:szCs w:val="28"/>
        </w:rPr>
        <w:t>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7A2CCA" w:rsidRPr="00B83D0D">
        <w:rPr>
          <w:rFonts w:ascii="Times New Roman" w:hAnsi="Times New Roman" w:cs="Times New Roman"/>
          <w:sz w:val="28"/>
          <w:szCs w:val="28"/>
        </w:rPr>
        <w:t>осибирской области разработавшая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 (далее – Разработчики акта) после принятия решения о подготовке проекта акта руководствуются разделами 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3D0D">
        <w:rPr>
          <w:rFonts w:ascii="Times New Roman" w:hAnsi="Times New Roman" w:cs="Times New Roman"/>
          <w:sz w:val="28"/>
          <w:szCs w:val="28"/>
        </w:rPr>
        <w:t xml:space="preserve">, 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3D0D">
        <w:rPr>
          <w:rFonts w:ascii="Times New Roman" w:hAnsi="Times New Roman" w:cs="Times New Roman"/>
          <w:sz w:val="28"/>
          <w:szCs w:val="28"/>
        </w:rPr>
        <w:t xml:space="preserve"> настоящего Положения и представляют в Уполномоченный орган соответствующие материалы.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7.</w:t>
      </w:r>
      <w:r w:rsidRPr="00B83D0D">
        <w:rPr>
          <w:rFonts w:ascii="Times New Roman" w:hAnsi="Times New Roman" w:cs="Times New Roman"/>
          <w:sz w:val="28"/>
          <w:szCs w:val="28"/>
        </w:rPr>
        <w:t> В случае если проведение оценки проекта акта не требуется, в пояснительной записке к проекту акта, направляемому на согласование в установленном порядке, приводятся обоснования, по которым процедура оценки не проводится.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8.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Для проектов актов, разрабатываемых исключительно в целях приведения отдельных положений нормативных правовых актов </w:t>
      </w:r>
      <w:r w:rsidR="00E5214E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 в соответствие с требованиями федерального законодательства, и проектов актов, предусматривающих внесение изменений в действующие нормативные правовые акты </w:t>
      </w:r>
      <w:r w:rsidR="00E5214E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затрагивающие вопросы осуществления предпринимательской и инвестиционной деятельности, не предусматривающие введение, исключение или изменение прав и обязанностей участников регулируемых правоотношений, положения разделов  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3D0D">
        <w:rPr>
          <w:rFonts w:ascii="Times New Roman" w:hAnsi="Times New Roman" w:cs="Times New Roman"/>
          <w:sz w:val="28"/>
          <w:szCs w:val="28"/>
        </w:rPr>
        <w:t xml:space="preserve"> и 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3D0D">
        <w:rPr>
          <w:rFonts w:ascii="Times New Roman" w:hAnsi="Times New Roman" w:cs="Times New Roman"/>
          <w:sz w:val="28"/>
          <w:szCs w:val="28"/>
        </w:rPr>
        <w:t xml:space="preserve">  настоящего Положения не применяются. 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lastRenderedPageBreak/>
        <w:t xml:space="preserve">Для указанных проектов актов применяются положения раздела 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83D0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86755" w:rsidRPr="00B83D0D" w:rsidRDefault="00F86755" w:rsidP="00F86755">
      <w:pPr>
        <w:pStyle w:val="af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55" w:rsidRPr="00B83D0D" w:rsidRDefault="00F86755" w:rsidP="00F86755">
      <w:pPr>
        <w:pStyle w:val="af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3D0D">
        <w:rPr>
          <w:rFonts w:ascii="Times New Roman" w:hAnsi="Times New Roman" w:cs="Times New Roman"/>
          <w:b/>
          <w:sz w:val="28"/>
          <w:szCs w:val="28"/>
        </w:rPr>
        <w:t>. Размещение извещения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9.</w:t>
      </w:r>
      <w:r w:rsidRPr="00B83D0D">
        <w:rPr>
          <w:rFonts w:ascii="Times New Roman" w:hAnsi="Times New Roman" w:cs="Times New Roman"/>
          <w:sz w:val="28"/>
          <w:szCs w:val="28"/>
        </w:rPr>
        <w:t> Разработчик акта после принятия решения о подготовке проекта акта опубликовывает извещение в периодическом печатном издании органа местного самоуправления «</w:t>
      </w:r>
      <w:r w:rsidR="00E5214E" w:rsidRPr="00B83D0D">
        <w:rPr>
          <w:rFonts w:ascii="Times New Roman" w:hAnsi="Times New Roman" w:cs="Times New Roman"/>
          <w:sz w:val="28"/>
          <w:szCs w:val="28"/>
        </w:rPr>
        <w:t>Майские ведомости</w:t>
      </w:r>
      <w:r w:rsidRPr="00B83D0D">
        <w:rPr>
          <w:rFonts w:ascii="Times New Roman" w:hAnsi="Times New Roman" w:cs="Times New Roman"/>
          <w:sz w:val="28"/>
          <w:szCs w:val="28"/>
        </w:rPr>
        <w:t xml:space="preserve">», после чего на следующий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>день  представляет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ссылку о месте размещения (наименование печатного издания, где размещено извещение, содержание извещения) в Уполномоченный орган. Полученная Уполномоченным органом ссылка о размещении извещения размещается на официальном сайте </w:t>
      </w:r>
      <w:r w:rsidR="0000372A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в разделе «</w:t>
      </w:r>
      <w:r w:rsidR="00450995" w:rsidRPr="00B83D0D">
        <w:rPr>
          <w:rFonts w:ascii="Times New Roman" w:hAnsi="Times New Roman" w:cs="Times New Roman"/>
          <w:sz w:val="28"/>
          <w:szCs w:val="28"/>
        </w:rPr>
        <w:t>Административные регламенты»</w:t>
      </w:r>
      <w:r w:rsidRPr="00B83D0D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получения.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10.</w:t>
      </w:r>
      <w:r w:rsidRPr="00B83D0D">
        <w:rPr>
          <w:rFonts w:ascii="Times New Roman" w:hAnsi="Times New Roman" w:cs="Times New Roman"/>
          <w:sz w:val="28"/>
          <w:szCs w:val="28"/>
        </w:rPr>
        <w:t> Извещение содержит: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1) вид, наименование и планируемый срок вступления в силу акта;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2) сведения о Разработчике акта;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3) описание проблемы, на решение которой направлен предлагаемый способ регулирования;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4) обоснование необходимости подготовки проекта акта;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5) круг лиц, на которых будет распространено регулирование, а также сведения о необходимости или отсутствии необходимости установления переходного периода;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6) краткое изложение цели регулирования и общую характеристику соответствующих общественных отношений;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7) срок, в течение которого Разработчиком акта принимаются предложения в связи с размещением извещения,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>который  должен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быть не менее  15 календарных дней  со дня размещения Уполномоченным органом ссылки на официальном сайте </w:t>
      </w:r>
      <w:r w:rsidR="00450995" w:rsidRPr="00B83D0D">
        <w:rPr>
          <w:rFonts w:ascii="Times New Roman" w:hAnsi="Times New Roman" w:cs="Times New Roman"/>
          <w:sz w:val="28"/>
          <w:szCs w:val="28"/>
        </w:rPr>
        <w:t>администрации 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разделе «</w:t>
      </w:r>
      <w:r w:rsidR="00450995" w:rsidRPr="00B83D0D">
        <w:rPr>
          <w:rFonts w:ascii="Times New Roman" w:hAnsi="Times New Roman" w:cs="Times New Roman"/>
          <w:sz w:val="28"/>
          <w:szCs w:val="28"/>
        </w:rPr>
        <w:t xml:space="preserve"> Административные регламенты</w:t>
      </w:r>
      <w:r w:rsidRPr="00B83D0D">
        <w:rPr>
          <w:rFonts w:ascii="Times New Roman" w:hAnsi="Times New Roman" w:cs="Times New Roman"/>
          <w:sz w:val="28"/>
          <w:szCs w:val="28"/>
        </w:rPr>
        <w:t>», и наиболее удобный способ их представления;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8) иную информацию, относящуюся, по мнению разработчика акта, к сведениям о подготовке проекта акта.</w:t>
      </w:r>
    </w:p>
    <w:p w:rsidR="00F86755" w:rsidRPr="00B83D0D" w:rsidRDefault="00F86755" w:rsidP="004509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11.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Одновременно с представлением в Уполномоченный орган ссылки о размещении, Разработчик акта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>информирует  о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публикации извещения о подготовке проекта акта с</w:t>
      </w:r>
      <w:r w:rsidR="00450995" w:rsidRPr="00B83D0D">
        <w:rPr>
          <w:rFonts w:ascii="Times New Roman" w:hAnsi="Times New Roman" w:cs="Times New Roman"/>
          <w:sz w:val="28"/>
          <w:szCs w:val="28"/>
        </w:rPr>
        <w:t xml:space="preserve"> указанием Ссылки на извещение:</w:t>
      </w:r>
    </w:p>
    <w:p w:rsidR="00F86755" w:rsidRPr="00B83D0D" w:rsidRDefault="00450995" w:rsidP="004509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1</w:t>
      </w:r>
      <w:r w:rsidR="00F86755" w:rsidRPr="00B83D0D">
        <w:rPr>
          <w:rFonts w:ascii="Times New Roman" w:hAnsi="Times New Roman" w:cs="Times New Roman"/>
          <w:sz w:val="28"/>
          <w:szCs w:val="28"/>
        </w:rPr>
        <w:t>) </w:t>
      </w:r>
      <w:r w:rsidRPr="00B83D0D">
        <w:rPr>
          <w:rFonts w:ascii="Times New Roman" w:hAnsi="Times New Roman" w:cs="Times New Roman"/>
          <w:sz w:val="28"/>
          <w:szCs w:val="28"/>
        </w:rPr>
        <w:t>районные</w:t>
      </w:r>
      <w:r w:rsidR="00F86755" w:rsidRPr="00B83D0D">
        <w:rPr>
          <w:rFonts w:ascii="Times New Roman" w:hAnsi="Times New Roman" w:cs="Times New Roman"/>
          <w:sz w:val="28"/>
          <w:szCs w:val="28"/>
        </w:rPr>
        <w:t xml:space="preserve"> исполнительные органы государственной власти Новосибирской области, сферу деятельности которых затрагивает предлагаемое рег</w:t>
      </w:r>
      <w:r w:rsidRPr="00B83D0D">
        <w:rPr>
          <w:rFonts w:ascii="Times New Roman" w:hAnsi="Times New Roman" w:cs="Times New Roman"/>
          <w:sz w:val="28"/>
          <w:szCs w:val="28"/>
        </w:rPr>
        <w:t>улирование;</w:t>
      </w:r>
    </w:p>
    <w:p w:rsidR="00F86755" w:rsidRPr="00B83D0D" w:rsidRDefault="0045099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2</w:t>
      </w:r>
      <w:r w:rsidR="00F86755" w:rsidRPr="00B83D0D">
        <w:rPr>
          <w:rFonts w:ascii="Times New Roman" w:hAnsi="Times New Roman" w:cs="Times New Roman"/>
          <w:sz w:val="28"/>
          <w:szCs w:val="28"/>
        </w:rPr>
        <w:t>) организации, целью деятельности которых является защита и представление интересов субъектов предпринимательской и иной экономической деятельности;</w:t>
      </w:r>
    </w:p>
    <w:p w:rsidR="00F86755" w:rsidRPr="00B83D0D" w:rsidRDefault="0045099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3</w:t>
      </w:r>
      <w:r w:rsidR="00F86755" w:rsidRPr="00B83D0D">
        <w:rPr>
          <w:rFonts w:ascii="Times New Roman" w:hAnsi="Times New Roman" w:cs="Times New Roman"/>
          <w:sz w:val="28"/>
          <w:szCs w:val="28"/>
        </w:rPr>
        <w:t>) иные организации, которые целесообразно, по мнению разработчика акта, привлечь к подготовке проекта акта.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12</w:t>
      </w:r>
      <w:r w:rsidRPr="00B83D0D">
        <w:rPr>
          <w:rFonts w:ascii="Times New Roman" w:hAnsi="Times New Roman" w:cs="Times New Roman"/>
          <w:sz w:val="28"/>
          <w:szCs w:val="28"/>
        </w:rPr>
        <w:t xml:space="preserve">. Разработчик акта обязан рассмотреть все предложения, поступившие в установленный срок в связи с размещением извещения, составить сводку предложений в срок не позднее 30 календарных дней со дня окончания срока, указанного в </w:t>
      </w:r>
      <w:hyperlink r:id="rId8" w:history="1">
        <w:r w:rsidRPr="00B83D0D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7 пункта </w:t>
        </w:r>
      </w:hyperlink>
      <w:r w:rsidRPr="00B83D0D">
        <w:rPr>
          <w:rFonts w:ascii="Times New Roman" w:hAnsi="Times New Roman" w:cs="Times New Roman"/>
          <w:sz w:val="28"/>
          <w:szCs w:val="28"/>
        </w:rPr>
        <w:t>10 настоящего Положения.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13.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В случае принятия по результатам рассмотрения предложений, </w:t>
      </w:r>
      <w:r w:rsidRPr="00B83D0D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поступивших в связи с размещением извещения, решения об отказе в подготовке проекта акта Разработчик акта опубликовывает в </w:t>
      </w:r>
      <w:r w:rsidR="00CA7B38" w:rsidRPr="00B83D0D">
        <w:rPr>
          <w:rFonts w:ascii="Times New Roman" w:hAnsi="Times New Roman" w:cs="Times New Roman"/>
          <w:sz w:val="28"/>
          <w:szCs w:val="28"/>
        </w:rPr>
        <w:t>газете</w:t>
      </w:r>
      <w:r w:rsidRPr="00B83D0D">
        <w:rPr>
          <w:rFonts w:ascii="Times New Roman" w:hAnsi="Times New Roman" w:cs="Times New Roman"/>
          <w:sz w:val="28"/>
          <w:szCs w:val="28"/>
        </w:rPr>
        <w:t xml:space="preserve"> «</w:t>
      </w:r>
      <w:r w:rsidR="00CA7B38" w:rsidRPr="00B83D0D">
        <w:rPr>
          <w:rFonts w:ascii="Times New Roman" w:hAnsi="Times New Roman" w:cs="Times New Roman"/>
          <w:sz w:val="28"/>
          <w:szCs w:val="28"/>
        </w:rPr>
        <w:t>Майские ведомости</w:t>
      </w:r>
      <w:r w:rsidRPr="00B83D0D">
        <w:rPr>
          <w:rFonts w:ascii="Times New Roman" w:hAnsi="Times New Roman" w:cs="Times New Roman"/>
          <w:sz w:val="28"/>
          <w:szCs w:val="28"/>
        </w:rPr>
        <w:t xml:space="preserve">», и в течение 3 рабочих дней извещает о принятом решении лиц, органы и организации, указанные в пункте 11 настоящего Положения. 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После размещения информации об отказе в подготовке проекта акта Разработчик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>акта  на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следующий день представляет в Уполномоченный орган ссылку о месте размещения (наименование печатного издания, где размещено извещение, содержание извещения), где размещена информация об отказе. Полученная Уполномоченным органом ссылка размещается на официальном сайте </w:t>
      </w:r>
      <w:r w:rsidR="00CA7B38" w:rsidRPr="00B83D0D">
        <w:rPr>
          <w:rFonts w:ascii="Times New Roman" w:hAnsi="Times New Roman" w:cs="Times New Roman"/>
          <w:sz w:val="28"/>
          <w:szCs w:val="28"/>
        </w:rPr>
        <w:t xml:space="preserve">администрации Майского сельсовета Черепановского </w:t>
      </w:r>
      <w:r w:rsidRPr="00B83D0D">
        <w:rPr>
          <w:rFonts w:ascii="Times New Roman" w:hAnsi="Times New Roman" w:cs="Times New Roman"/>
          <w:sz w:val="28"/>
          <w:szCs w:val="28"/>
        </w:rPr>
        <w:t>района Новосибирской области в информационно-телекоммуникационной сети Интернет в разделе «</w:t>
      </w:r>
      <w:r w:rsidR="00CA7B38" w:rsidRPr="00B83D0D">
        <w:rPr>
          <w:rFonts w:ascii="Times New Roman" w:hAnsi="Times New Roman" w:cs="Times New Roman"/>
          <w:sz w:val="28"/>
          <w:szCs w:val="28"/>
        </w:rPr>
        <w:t>Административные регламенты</w:t>
      </w:r>
      <w:r w:rsidRPr="00B83D0D">
        <w:rPr>
          <w:rFonts w:ascii="Times New Roman" w:hAnsi="Times New Roman" w:cs="Times New Roman"/>
          <w:sz w:val="28"/>
          <w:szCs w:val="28"/>
        </w:rPr>
        <w:t>» в течение 1 рабочего дня после получения ссылки.</w:t>
      </w:r>
    </w:p>
    <w:p w:rsidR="00F86755" w:rsidRPr="00B83D0D" w:rsidRDefault="00F86755" w:rsidP="00F86755">
      <w:pPr>
        <w:pStyle w:val="af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83D0D">
        <w:rPr>
          <w:rFonts w:ascii="Times New Roman" w:hAnsi="Times New Roman" w:cs="Times New Roman"/>
          <w:b/>
          <w:sz w:val="28"/>
          <w:szCs w:val="28"/>
        </w:rPr>
        <w:t>. Разработка проекта акта, составление сводного отчета</w:t>
      </w:r>
    </w:p>
    <w:p w:rsidR="00F86755" w:rsidRPr="00B83D0D" w:rsidRDefault="00F86755" w:rsidP="00F867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и их публичное обсуждение</w:t>
      </w:r>
    </w:p>
    <w:p w:rsidR="00F86755" w:rsidRPr="00B83D0D" w:rsidRDefault="00F86755" w:rsidP="00F867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14</w:t>
      </w:r>
      <w:r w:rsidRPr="00B83D0D">
        <w:rPr>
          <w:rFonts w:ascii="Times New Roman" w:hAnsi="Times New Roman" w:cs="Times New Roman"/>
          <w:sz w:val="28"/>
          <w:szCs w:val="28"/>
        </w:rPr>
        <w:t>. В случае принятия решения о разработке проекта акта, Разработчик подготавливает текст проекта акта и сводный отчет по проекту акта по форме, согласно Приложения 3.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15.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Сводный отчет подписывается руководителем Разработчика акта. </w:t>
      </w:r>
    </w:p>
    <w:p w:rsidR="00F86755" w:rsidRPr="00B83D0D" w:rsidRDefault="00F86755" w:rsidP="00F86755">
      <w:pPr>
        <w:pStyle w:val="af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16.</w:t>
      </w:r>
      <w:r w:rsidRPr="00B83D0D">
        <w:rPr>
          <w:rFonts w:ascii="Times New Roman" w:hAnsi="Times New Roman" w:cs="Times New Roman"/>
          <w:sz w:val="28"/>
          <w:szCs w:val="28"/>
        </w:rPr>
        <w:t> В целях учета мнения общественности разработчиком акта проводятся публичные консультации.</w:t>
      </w:r>
    </w:p>
    <w:p w:rsidR="00F86755" w:rsidRPr="00B83D0D" w:rsidRDefault="00F86755" w:rsidP="00F86755">
      <w:pPr>
        <w:pStyle w:val="af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 К представителям общественности относятся граждане и организации, представители некоммерческих организаций, образованных указанными субъектами для защиты своих интересов. 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17.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Для проведения публичных консультаций Разработчик акта в течение 3 рабочих дней после подготовки текста проекта акта и сводного отчета опубликовывает в </w:t>
      </w:r>
      <w:r w:rsidR="005B23D7" w:rsidRPr="00B83D0D">
        <w:rPr>
          <w:rFonts w:ascii="Times New Roman" w:hAnsi="Times New Roman" w:cs="Times New Roman"/>
          <w:sz w:val="28"/>
          <w:szCs w:val="28"/>
        </w:rPr>
        <w:t>газете</w:t>
      </w:r>
      <w:r w:rsidRPr="00B83D0D">
        <w:rPr>
          <w:rFonts w:ascii="Times New Roman" w:hAnsi="Times New Roman" w:cs="Times New Roman"/>
          <w:sz w:val="28"/>
          <w:szCs w:val="28"/>
        </w:rPr>
        <w:t xml:space="preserve"> «</w:t>
      </w:r>
      <w:r w:rsidR="005B23D7" w:rsidRPr="00B83D0D">
        <w:rPr>
          <w:rFonts w:ascii="Times New Roman" w:hAnsi="Times New Roman" w:cs="Times New Roman"/>
          <w:sz w:val="28"/>
          <w:szCs w:val="28"/>
        </w:rPr>
        <w:t>Майские ведомости</w:t>
      </w:r>
      <w:r w:rsidRPr="00B83D0D">
        <w:rPr>
          <w:rFonts w:ascii="Times New Roman" w:hAnsi="Times New Roman" w:cs="Times New Roman"/>
          <w:sz w:val="28"/>
          <w:szCs w:val="28"/>
        </w:rPr>
        <w:t xml:space="preserve">», информационное сообщение о проведении публичных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>консультаций,  проекта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акта, в отношении которого проводится оценка, сводный отчет и перечень вопросов по проекту акта (далее – материалы для публичных консультаций). В информационном сообщении указывается срок проведения публичных консультаций, а также способ направления участниками публичных консультаций своих мнений по вопросам, обсуждаемым в ходе публичных консультаций. Разработчик акта после размещения материалов для публичных консультаций в </w:t>
      </w:r>
      <w:r w:rsidR="005B23D7" w:rsidRPr="00B83D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B83D0D">
        <w:rPr>
          <w:rFonts w:ascii="Times New Roman" w:hAnsi="Times New Roman" w:cs="Times New Roman"/>
          <w:sz w:val="28"/>
          <w:szCs w:val="28"/>
        </w:rPr>
        <w:t>«</w:t>
      </w:r>
      <w:r w:rsidR="005B23D7" w:rsidRPr="00B83D0D">
        <w:rPr>
          <w:rFonts w:ascii="Times New Roman" w:hAnsi="Times New Roman" w:cs="Times New Roman"/>
          <w:sz w:val="28"/>
          <w:szCs w:val="28"/>
        </w:rPr>
        <w:t>Майские ведомости</w:t>
      </w:r>
      <w:r w:rsidRPr="00B83D0D">
        <w:rPr>
          <w:rFonts w:ascii="Times New Roman" w:hAnsi="Times New Roman" w:cs="Times New Roman"/>
          <w:sz w:val="28"/>
          <w:szCs w:val="28"/>
        </w:rPr>
        <w:t xml:space="preserve">», в течение 1 рабочего дня представляет информацию о месте размещения материалов для публичных консультаций (полную ссылку на наименование печатного издания, где размещены материалы для публичных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>консультаций)  (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>далее – ссылка на материалы) в Уполномоченный орган.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Полученная Уполномоченным органом ссылка на материалы ра</w:t>
      </w:r>
      <w:r w:rsidR="00975134" w:rsidRPr="00B83D0D">
        <w:rPr>
          <w:rFonts w:ascii="Times New Roman" w:hAnsi="Times New Roman" w:cs="Times New Roman"/>
          <w:sz w:val="28"/>
          <w:szCs w:val="28"/>
        </w:rPr>
        <w:t>змещается на официальном сайте администрации 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 в разделе «</w:t>
      </w:r>
      <w:r w:rsidR="00975134" w:rsidRPr="00B83D0D">
        <w:rPr>
          <w:rFonts w:ascii="Times New Roman" w:hAnsi="Times New Roman" w:cs="Times New Roman"/>
          <w:sz w:val="28"/>
          <w:szCs w:val="28"/>
        </w:rPr>
        <w:t>Административные регламенты</w:t>
      </w:r>
      <w:r w:rsidRPr="00B83D0D">
        <w:rPr>
          <w:rFonts w:ascii="Times New Roman" w:hAnsi="Times New Roman" w:cs="Times New Roman"/>
          <w:sz w:val="28"/>
          <w:szCs w:val="28"/>
        </w:rPr>
        <w:t xml:space="preserve">» в течение 1 рабочего дня после получения. 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Проведение публичных консультаций начинается одновременно с размещением ссылки на материалы на официальном сайте </w:t>
      </w:r>
      <w:proofErr w:type="gramStart"/>
      <w:r w:rsidR="00975134" w:rsidRPr="00B83D0D">
        <w:rPr>
          <w:rFonts w:ascii="Times New Roman" w:hAnsi="Times New Roman" w:cs="Times New Roman"/>
          <w:sz w:val="28"/>
          <w:szCs w:val="28"/>
        </w:rPr>
        <w:t>администрации  Майского</w:t>
      </w:r>
      <w:proofErr w:type="gramEnd"/>
      <w:r w:rsidR="00975134"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="00975134" w:rsidRPr="00B83D0D">
        <w:rPr>
          <w:rFonts w:ascii="Times New Roman" w:hAnsi="Times New Roman" w:cs="Times New Roman"/>
          <w:sz w:val="28"/>
          <w:szCs w:val="28"/>
        </w:rPr>
        <w:lastRenderedPageBreak/>
        <w:t>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 в разделе «</w:t>
      </w:r>
      <w:r w:rsidR="00975134" w:rsidRPr="00B83D0D">
        <w:rPr>
          <w:rFonts w:ascii="Times New Roman" w:hAnsi="Times New Roman" w:cs="Times New Roman"/>
          <w:sz w:val="28"/>
          <w:szCs w:val="28"/>
        </w:rPr>
        <w:t>Административные регламенты</w:t>
      </w:r>
      <w:r w:rsidRPr="00B83D0D">
        <w:rPr>
          <w:rFonts w:ascii="Times New Roman" w:hAnsi="Times New Roman" w:cs="Times New Roman"/>
          <w:sz w:val="28"/>
          <w:szCs w:val="28"/>
        </w:rPr>
        <w:t>».</w:t>
      </w:r>
    </w:p>
    <w:p w:rsidR="00F86755" w:rsidRPr="00B83D0D" w:rsidRDefault="00F86755" w:rsidP="00F86755">
      <w:pPr>
        <w:tabs>
          <w:tab w:val="left" w:pos="540"/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Перечень вопросов по проекту акта составляется Разработчиком акта, исходя из специфики проекта акта. </w:t>
      </w:r>
    </w:p>
    <w:p w:rsidR="00F86755" w:rsidRPr="00B83D0D" w:rsidRDefault="00F86755" w:rsidP="00F86755">
      <w:pPr>
        <w:tabs>
          <w:tab w:val="left" w:pos="540"/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Примерный перечень вопросов, для использования в работе, указан в Приложении 2.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18.</w:t>
      </w:r>
      <w:r w:rsidRPr="00B83D0D">
        <w:rPr>
          <w:rFonts w:ascii="Times New Roman" w:hAnsi="Times New Roman" w:cs="Times New Roman"/>
          <w:sz w:val="28"/>
          <w:szCs w:val="28"/>
        </w:rPr>
        <w:t> Одновременно с представлением ссылки на материалы в Уполномоченный орган, Разработчик акта извещает о начале публичных консультаций органы и организации, указанные в пункте 16 настоящего Положения. При этом в извещении указывается ссылка на материалы.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19.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Срок проведения публичных консультаций устанавливается Разработчиком акта, но не может составлять менее 15 календарных дней 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3D0D">
        <w:rPr>
          <w:rFonts w:ascii="Times New Roman" w:hAnsi="Times New Roman" w:cs="Times New Roman"/>
          <w:sz w:val="28"/>
          <w:szCs w:val="28"/>
        </w:rPr>
        <w:t xml:space="preserve"> даты размещен</w:t>
      </w:r>
      <w:r w:rsidR="00975134" w:rsidRPr="00B83D0D">
        <w:rPr>
          <w:rFonts w:ascii="Times New Roman" w:hAnsi="Times New Roman" w:cs="Times New Roman"/>
          <w:sz w:val="28"/>
          <w:szCs w:val="28"/>
        </w:rPr>
        <w:t>ия ссылки на официальном сайте администрации 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 в разделе «</w:t>
      </w:r>
      <w:r w:rsidR="00975134" w:rsidRPr="00B83D0D">
        <w:rPr>
          <w:rFonts w:ascii="Times New Roman" w:hAnsi="Times New Roman" w:cs="Times New Roman"/>
          <w:sz w:val="28"/>
          <w:szCs w:val="28"/>
        </w:rPr>
        <w:t>Административные регламенты</w:t>
      </w:r>
      <w:r w:rsidRPr="00B83D0D">
        <w:rPr>
          <w:rFonts w:ascii="Times New Roman" w:hAnsi="Times New Roman" w:cs="Times New Roman"/>
          <w:sz w:val="28"/>
          <w:szCs w:val="28"/>
        </w:rPr>
        <w:t>».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20.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Срок проведения публичных консультаций может быть продлен на срок не более 60 календарных дней по решению Разработчика акта, который опубликовывает информацию об основаниях и сроке такого продления, в </w:t>
      </w:r>
      <w:r w:rsidR="00975134" w:rsidRPr="00B83D0D">
        <w:rPr>
          <w:rFonts w:ascii="Times New Roman" w:hAnsi="Times New Roman" w:cs="Times New Roman"/>
          <w:sz w:val="28"/>
          <w:szCs w:val="28"/>
        </w:rPr>
        <w:t>газете</w:t>
      </w:r>
      <w:r w:rsidRPr="00B83D0D">
        <w:rPr>
          <w:rFonts w:ascii="Times New Roman" w:hAnsi="Times New Roman" w:cs="Times New Roman"/>
          <w:sz w:val="28"/>
          <w:szCs w:val="28"/>
        </w:rPr>
        <w:t xml:space="preserve"> «</w:t>
      </w:r>
      <w:r w:rsidR="00975134" w:rsidRPr="00B83D0D">
        <w:rPr>
          <w:rFonts w:ascii="Times New Roman" w:hAnsi="Times New Roman" w:cs="Times New Roman"/>
          <w:sz w:val="28"/>
          <w:szCs w:val="28"/>
        </w:rPr>
        <w:t>Майские ведомости</w:t>
      </w:r>
      <w:r w:rsidRPr="00B83D0D">
        <w:rPr>
          <w:rFonts w:ascii="Times New Roman" w:hAnsi="Times New Roman" w:cs="Times New Roman"/>
          <w:sz w:val="28"/>
          <w:szCs w:val="28"/>
        </w:rPr>
        <w:t xml:space="preserve">», после чего в течение 1 рабочего дня представляет информацию о месте размещения информации об основаниях и сроке продления публичных консультаций (полную ссылку на наименование печатного издания, где размещена информация) в Уполномоченный орган. Полученная Уполномоченным органом ссылка размещается на официальном сайте </w:t>
      </w:r>
      <w:r w:rsidR="00975134" w:rsidRPr="00B83D0D">
        <w:rPr>
          <w:rFonts w:ascii="Times New Roman" w:hAnsi="Times New Roman" w:cs="Times New Roman"/>
          <w:sz w:val="28"/>
          <w:szCs w:val="28"/>
        </w:rPr>
        <w:t xml:space="preserve">администрации Майского сельсовета </w:t>
      </w:r>
      <w:proofErr w:type="gramStart"/>
      <w:r w:rsidR="00975134" w:rsidRPr="00B83D0D">
        <w:rPr>
          <w:rFonts w:ascii="Times New Roman" w:hAnsi="Times New Roman" w:cs="Times New Roman"/>
          <w:sz w:val="28"/>
          <w:szCs w:val="28"/>
        </w:rPr>
        <w:t xml:space="preserve">Черепановского 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Новосибирской области в информационно-телекоммуникационной сети Интернет в разделе «</w:t>
      </w:r>
      <w:r w:rsidR="00975134" w:rsidRPr="00B83D0D">
        <w:rPr>
          <w:rFonts w:ascii="Times New Roman" w:hAnsi="Times New Roman" w:cs="Times New Roman"/>
          <w:sz w:val="28"/>
          <w:szCs w:val="28"/>
        </w:rPr>
        <w:t>Административные регламенты</w:t>
      </w:r>
      <w:r w:rsidRPr="00B83D0D">
        <w:rPr>
          <w:rFonts w:ascii="Times New Roman" w:hAnsi="Times New Roman" w:cs="Times New Roman"/>
          <w:sz w:val="28"/>
          <w:szCs w:val="28"/>
        </w:rPr>
        <w:t xml:space="preserve">»  в течение 1 рабочего дня после получения. 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21.</w:t>
      </w:r>
      <w:r w:rsidRPr="00B83D0D">
        <w:rPr>
          <w:rFonts w:ascii="Times New Roman" w:hAnsi="Times New Roman" w:cs="Times New Roman"/>
          <w:sz w:val="28"/>
          <w:szCs w:val="28"/>
        </w:rPr>
        <w:t> Разработчик акта обязан рассмотреть все предложения, поступившие в установленный срок в связи с проведением публичных консультаций по проекту акта и сводному отчету, и составить в течение 3 рабочих дней после окончания установленного срока проведения публичных консультаций сводку предложений по проекту акта с указанием сведений об их учете или причинах отклонения, которая подписывается руководителем разработчика акта.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22.</w:t>
      </w:r>
      <w:r w:rsidRPr="00B83D0D">
        <w:rPr>
          <w:rFonts w:ascii="Times New Roman" w:hAnsi="Times New Roman" w:cs="Times New Roman"/>
          <w:sz w:val="28"/>
          <w:szCs w:val="28"/>
        </w:rPr>
        <w:t> По результатам публичных консультаций Разработчик акта дорабатывает проект акта и сводный отчет в срок не более 10 рабочих дней после окончания установленного срока публичных консультаций. При этом в сводный отчет включаются: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1) сведения о проведении публичных консультаций проекта акта, сроках их проведения, участниках публичных консультаций, а также о лицах, представивших предложения;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2) сводка предложений по проекту акта, предусмотренная </w:t>
      </w:r>
      <w:hyperlink r:id="rId9" w:history="1">
        <w:r w:rsidRPr="00B83D0D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B83D0D">
        <w:rPr>
          <w:rFonts w:ascii="Times New Roman" w:hAnsi="Times New Roman" w:cs="Times New Roman"/>
          <w:sz w:val="28"/>
          <w:szCs w:val="28"/>
        </w:rPr>
        <w:t>21 настоящего Положения.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23.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Проект акта и сводный отчет подлежат опубликованию Разработчиком акта в </w:t>
      </w:r>
      <w:r w:rsidR="00B67FB7" w:rsidRPr="00B83D0D">
        <w:rPr>
          <w:rFonts w:ascii="Times New Roman" w:hAnsi="Times New Roman" w:cs="Times New Roman"/>
          <w:sz w:val="28"/>
          <w:szCs w:val="28"/>
        </w:rPr>
        <w:t>газете</w:t>
      </w:r>
      <w:r w:rsidRPr="00B83D0D">
        <w:rPr>
          <w:rFonts w:ascii="Times New Roman" w:hAnsi="Times New Roman" w:cs="Times New Roman"/>
          <w:sz w:val="28"/>
          <w:szCs w:val="28"/>
        </w:rPr>
        <w:t xml:space="preserve"> «</w:t>
      </w:r>
      <w:r w:rsidR="00B67FB7" w:rsidRPr="00B83D0D">
        <w:rPr>
          <w:rFonts w:ascii="Times New Roman" w:hAnsi="Times New Roman" w:cs="Times New Roman"/>
          <w:sz w:val="28"/>
          <w:szCs w:val="28"/>
        </w:rPr>
        <w:t>Майские ведомости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>»,  в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срок не более 3 рабочих дней после их доработки, после чего в течение 1 рабочего дня Разработчик акта представляет информацию о месте опубликования проекта акта и сводного отчета (полную ссылку на  наименование печатного издания, где размещены проект акта и сводный отчет) в Уполномоченный орган. Полученная Уполномоченным органом ссылка размещается </w:t>
      </w:r>
      <w:r w:rsidRPr="00B83D0D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="00B67FB7" w:rsidRPr="00B83D0D">
        <w:rPr>
          <w:rFonts w:ascii="Times New Roman" w:hAnsi="Times New Roman" w:cs="Times New Roman"/>
          <w:sz w:val="28"/>
          <w:szCs w:val="28"/>
        </w:rPr>
        <w:t xml:space="preserve">администрации Майского сельсовета Черепановского </w:t>
      </w:r>
      <w:proofErr w:type="gramStart"/>
      <w:r w:rsidR="00B67FB7" w:rsidRPr="00B83D0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83D0D"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области в информационно-телекоммуникационной сети Интернет в разделе «</w:t>
      </w:r>
      <w:r w:rsidR="00B67FB7" w:rsidRPr="00B83D0D">
        <w:rPr>
          <w:rFonts w:ascii="Times New Roman" w:hAnsi="Times New Roman" w:cs="Times New Roman"/>
          <w:sz w:val="28"/>
          <w:szCs w:val="28"/>
        </w:rPr>
        <w:t>Административные регламенты</w:t>
      </w:r>
      <w:r w:rsidRPr="00B83D0D">
        <w:rPr>
          <w:rFonts w:ascii="Times New Roman" w:hAnsi="Times New Roman" w:cs="Times New Roman"/>
          <w:sz w:val="28"/>
          <w:szCs w:val="28"/>
        </w:rPr>
        <w:t>» в течение 1 рабочего дня после получения.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24.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В случае принятия по результатам публичных консультаций Разработчиком акта решения об отказе в подготовке проекта акта разработчик акта опубликовывает в </w:t>
      </w:r>
      <w:proofErr w:type="gramStart"/>
      <w:r w:rsidR="00B67FB7" w:rsidRPr="00B83D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B83D0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B67FB7" w:rsidRPr="00B83D0D">
        <w:rPr>
          <w:rFonts w:ascii="Times New Roman" w:hAnsi="Times New Roman" w:cs="Times New Roman"/>
          <w:sz w:val="28"/>
          <w:szCs w:val="28"/>
        </w:rPr>
        <w:t>Майские ведомости</w:t>
      </w:r>
      <w:r w:rsidRPr="00B83D0D">
        <w:rPr>
          <w:rFonts w:ascii="Times New Roman" w:hAnsi="Times New Roman" w:cs="Times New Roman"/>
          <w:sz w:val="28"/>
          <w:szCs w:val="28"/>
        </w:rPr>
        <w:t xml:space="preserve">», соответствующую информацию и в течение 2 рабочих дней извещает о принятом решении органы и организации, указанные в пункте 11 настоящего Положения, которые ранее извещались о размещении извещения. 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После опубликовании информации об отказе в подготовке проекта акта Разработчик акта в течение 1 рабочего дня представляет информацию о месте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>опубликования  информации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об отказе в подготовке проекта акта (полную ссылку наименование печатного издания, где размещена информация) в Уполномоченный орган.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Полученная Уполномоченным органом ссылка ра</w:t>
      </w:r>
      <w:r w:rsidR="00B67FB7" w:rsidRPr="00B83D0D">
        <w:rPr>
          <w:rFonts w:ascii="Times New Roman" w:hAnsi="Times New Roman" w:cs="Times New Roman"/>
          <w:sz w:val="28"/>
          <w:szCs w:val="28"/>
        </w:rPr>
        <w:t>змещается на официальном сайте администрации 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 в разделе «</w:t>
      </w:r>
      <w:r w:rsidR="00B67FB7" w:rsidRPr="00B83D0D">
        <w:rPr>
          <w:rFonts w:ascii="Times New Roman" w:hAnsi="Times New Roman" w:cs="Times New Roman"/>
          <w:sz w:val="28"/>
          <w:szCs w:val="28"/>
        </w:rPr>
        <w:t>Административные регламенты</w:t>
      </w:r>
      <w:r w:rsidRPr="00B83D0D">
        <w:rPr>
          <w:rFonts w:ascii="Times New Roman" w:hAnsi="Times New Roman" w:cs="Times New Roman"/>
          <w:sz w:val="28"/>
          <w:szCs w:val="28"/>
        </w:rPr>
        <w:t>» в течение 1 рабочего дня после получения.</w:t>
      </w:r>
    </w:p>
    <w:p w:rsidR="00F86755" w:rsidRPr="00B83D0D" w:rsidRDefault="00F86755" w:rsidP="00F8675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83D0D">
        <w:rPr>
          <w:rFonts w:ascii="Times New Roman" w:hAnsi="Times New Roman" w:cs="Times New Roman"/>
          <w:b/>
          <w:sz w:val="28"/>
          <w:szCs w:val="28"/>
        </w:rPr>
        <w:t>. Подготовка заключения об оценке регулирующего воздействия</w:t>
      </w:r>
    </w:p>
    <w:p w:rsidR="00F86755" w:rsidRPr="00B83D0D" w:rsidRDefault="00F86755" w:rsidP="00F8675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25.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Одновременно с направлением в соответствии с пунктом 24 настоящего Положения ссылки в Уполномоченный орган, Разработчик акта направляет проект акта и сводный отчет в Уполномоченный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>орган  для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подготовки заключения об оценке регулирующего воздействия. В случае если сводный отчет не содержит полной информации, Уполномоченный орган возвращает пакет документов Разработчику акта не позднее 3 рабочих дней, следующих за днем поступления проекта акта и сводного отчета.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26.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Заключение об оценке регулирующего воздействия подготавливается Уполномоченным органом в срок не более 20 рабочих дней со дня поступления проекта акта от Разработчика и не более 20 рабочих дней со дня завершения публичных консультаций по проектам. Заключение об оценке регулирующего воздействия направляется Разработчику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>акта  в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течение 2 рабочих дней после подписания.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Форма заключения, приложение к настоящему </w:t>
      </w:r>
      <w:r w:rsidR="00AA1414" w:rsidRPr="00B83D0D">
        <w:rPr>
          <w:rFonts w:ascii="Times New Roman" w:hAnsi="Times New Roman" w:cs="Times New Roman"/>
          <w:sz w:val="28"/>
          <w:szCs w:val="28"/>
        </w:rPr>
        <w:t>Решению</w:t>
      </w:r>
      <w:r w:rsidRPr="00B83D0D">
        <w:rPr>
          <w:rFonts w:ascii="Times New Roman" w:hAnsi="Times New Roman" w:cs="Times New Roman"/>
          <w:sz w:val="28"/>
          <w:szCs w:val="28"/>
        </w:rPr>
        <w:t>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27.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В заключении делаются выводы об исполнении Разработчиком акта разделов 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3D0D">
        <w:rPr>
          <w:rFonts w:ascii="Times New Roman" w:hAnsi="Times New Roman" w:cs="Times New Roman"/>
          <w:sz w:val="28"/>
          <w:szCs w:val="28"/>
        </w:rPr>
        <w:t xml:space="preserve">, 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3D0D">
        <w:rPr>
          <w:rFonts w:ascii="Times New Roman" w:hAnsi="Times New Roman" w:cs="Times New Roman"/>
          <w:sz w:val="28"/>
          <w:szCs w:val="28"/>
        </w:rPr>
        <w:t xml:space="preserve"> настоящего Положения,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AA1414" w:rsidRPr="00B83D0D">
        <w:rPr>
          <w:rFonts w:ascii="Times New Roman" w:hAnsi="Times New Roman" w:cs="Times New Roman"/>
          <w:sz w:val="28"/>
          <w:szCs w:val="28"/>
        </w:rPr>
        <w:t xml:space="preserve">Майского сельсовета Черепановского </w:t>
      </w:r>
      <w:r w:rsidRPr="00B83D0D">
        <w:rPr>
          <w:rFonts w:ascii="Times New Roman" w:hAnsi="Times New Roman" w:cs="Times New Roman"/>
          <w:sz w:val="28"/>
          <w:szCs w:val="28"/>
        </w:rPr>
        <w:t>района Новосибирской области, о наличии либо отсутствии достаточного обоснования решения проблемы предложенным способом регулирования.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27. В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>случае  если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в заключении сделан вывод о том, что Разработчиком акта при подготовке проекта акта не соблюден порядок, предусмотренный разделами 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3D0D">
        <w:rPr>
          <w:rFonts w:ascii="Times New Roman" w:hAnsi="Times New Roman" w:cs="Times New Roman"/>
          <w:sz w:val="28"/>
          <w:szCs w:val="28"/>
        </w:rPr>
        <w:t xml:space="preserve">, 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3D0D">
        <w:rPr>
          <w:rFonts w:ascii="Times New Roman" w:hAnsi="Times New Roman" w:cs="Times New Roman"/>
          <w:sz w:val="28"/>
          <w:szCs w:val="28"/>
        </w:rPr>
        <w:t xml:space="preserve"> настоящего Положения, Разработчик акта проводит процедуры, предусмотренные </w:t>
      </w:r>
      <w:r w:rsidRPr="00B83D0D">
        <w:rPr>
          <w:rFonts w:ascii="Times New Roman" w:hAnsi="Times New Roman" w:cs="Times New Roman"/>
          <w:sz w:val="28"/>
          <w:szCs w:val="28"/>
        </w:rPr>
        <w:lastRenderedPageBreak/>
        <w:t xml:space="preserve">разделами 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3D0D">
        <w:rPr>
          <w:rFonts w:ascii="Times New Roman" w:hAnsi="Times New Roman" w:cs="Times New Roman"/>
          <w:sz w:val="28"/>
          <w:szCs w:val="28"/>
        </w:rPr>
        <w:t xml:space="preserve">, 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3D0D">
        <w:rPr>
          <w:rFonts w:ascii="Times New Roman" w:hAnsi="Times New Roman" w:cs="Times New Roman"/>
          <w:sz w:val="28"/>
          <w:szCs w:val="28"/>
        </w:rPr>
        <w:t xml:space="preserve"> настоящего Положения (начиная с невыполненной процедуры), и дорабатывает проект акта по их результатам, после чего повторно направляет проект акта в Уполномоченный орган для подготовки заключения.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28. В случае если в заключении сделан вывод о наличии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</w:t>
      </w:r>
      <w:r w:rsidR="00AA1414" w:rsidRPr="00B83D0D">
        <w:rPr>
          <w:rFonts w:ascii="Times New Roman" w:hAnsi="Times New Roman" w:cs="Times New Roman"/>
          <w:sz w:val="28"/>
          <w:szCs w:val="28"/>
        </w:rPr>
        <w:t xml:space="preserve">Майского сельсовета Черепановского </w:t>
      </w:r>
      <w:r w:rsidRPr="00B83D0D">
        <w:rPr>
          <w:rFonts w:ascii="Times New Roman" w:hAnsi="Times New Roman" w:cs="Times New Roman"/>
          <w:sz w:val="28"/>
          <w:szCs w:val="28"/>
        </w:rPr>
        <w:t>района Новосибирской области, об отсутствии достаточного обоснования решения проблемы предложенным способом регулирования, Уполномоченный орган вносит предложение Разработчику акта об изменении проекта акта или отдельных его положений, необоснованно затрудняющих ведение предпринимательской и инвестиционной деятельности.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414" w:rsidRPr="00B83D0D" w:rsidRDefault="00AA14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414" w:rsidRPr="00B83D0D" w:rsidRDefault="00AA14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414" w:rsidRPr="00B83D0D" w:rsidRDefault="00AA14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414" w:rsidRPr="00B83D0D" w:rsidRDefault="00AA14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414" w:rsidRPr="00B83D0D" w:rsidRDefault="00AA14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414" w:rsidRPr="00B83D0D" w:rsidRDefault="00AA14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414" w:rsidRPr="00B83D0D" w:rsidRDefault="00AA14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414" w:rsidRPr="00B83D0D" w:rsidRDefault="00AA14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414" w:rsidRPr="00B83D0D" w:rsidRDefault="00AA14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414" w:rsidRPr="00B83D0D" w:rsidRDefault="00AA14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414" w:rsidRPr="00B83D0D" w:rsidRDefault="00AA14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414" w:rsidRPr="00B83D0D" w:rsidRDefault="00AA14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1414" w:rsidRDefault="00AA14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B6D14" w:rsidRPr="00B83D0D" w:rsidRDefault="009B6D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Default="00F86755" w:rsidP="006A13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131F" w:rsidRPr="00B83D0D" w:rsidRDefault="006A131F" w:rsidP="006A13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</w:rPr>
        <w:t xml:space="preserve">к </w:t>
      </w:r>
      <w:proofErr w:type="gramStart"/>
      <w:r w:rsidRPr="00B83D0D">
        <w:rPr>
          <w:rFonts w:ascii="Times New Roman" w:hAnsi="Times New Roman" w:cs="Times New Roman"/>
        </w:rPr>
        <w:t>Порядку  проведения</w:t>
      </w:r>
      <w:proofErr w:type="gramEnd"/>
      <w:r w:rsidRPr="00B83D0D">
        <w:rPr>
          <w:rFonts w:ascii="Times New Roman" w:hAnsi="Times New Roman" w:cs="Times New Roman"/>
        </w:rPr>
        <w:t xml:space="preserve">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оценки регулирующего воздействия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 проектов муниципальных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 нормативных правовых актов </w:t>
      </w:r>
    </w:p>
    <w:p w:rsidR="00AA1414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администрации </w:t>
      </w:r>
      <w:r w:rsidR="00AA1414" w:rsidRPr="00B83D0D">
        <w:rPr>
          <w:rFonts w:ascii="Times New Roman" w:hAnsi="Times New Roman" w:cs="Times New Roman"/>
        </w:rPr>
        <w:t xml:space="preserve">Майского сельсовета </w:t>
      </w:r>
    </w:p>
    <w:p w:rsidR="00F86755" w:rsidRPr="00B83D0D" w:rsidRDefault="00AA1414" w:rsidP="00F86755">
      <w:pPr>
        <w:ind w:firstLine="0"/>
        <w:jc w:val="right"/>
        <w:rPr>
          <w:rFonts w:ascii="Times New Roman" w:hAnsi="Times New Roman" w:cs="Times New Roman"/>
        </w:rPr>
      </w:pPr>
      <w:proofErr w:type="gramStart"/>
      <w:r w:rsidRPr="00B83D0D">
        <w:rPr>
          <w:rFonts w:ascii="Times New Roman" w:hAnsi="Times New Roman" w:cs="Times New Roman"/>
        </w:rPr>
        <w:t xml:space="preserve">Черепановского </w:t>
      </w:r>
      <w:r w:rsidR="00F86755" w:rsidRPr="00B83D0D">
        <w:rPr>
          <w:rFonts w:ascii="Times New Roman" w:hAnsi="Times New Roman" w:cs="Times New Roman"/>
        </w:rPr>
        <w:t xml:space="preserve"> района</w:t>
      </w:r>
      <w:proofErr w:type="gramEnd"/>
      <w:r w:rsidR="00F86755" w:rsidRPr="00B83D0D">
        <w:rPr>
          <w:rFonts w:ascii="Times New Roman" w:hAnsi="Times New Roman" w:cs="Times New Roman"/>
        </w:rPr>
        <w:t xml:space="preserve">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Новосибирской области,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затрагивающих вопросы осуществления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предпринимательской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и инвестиционной деятельности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утверждённого </w:t>
      </w:r>
      <w:r w:rsidR="00AA1414" w:rsidRPr="00B83D0D">
        <w:rPr>
          <w:rFonts w:ascii="Times New Roman" w:hAnsi="Times New Roman" w:cs="Times New Roman"/>
        </w:rPr>
        <w:t>решением</w:t>
      </w:r>
      <w:r w:rsidR="005B3A6E" w:rsidRPr="00B83D0D">
        <w:rPr>
          <w:rFonts w:ascii="Times New Roman" w:hAnsi="Times New Roman" w:cs="Times New Roman"/>
        </w:rPr>
        <w:t xml:space="preserve"> сессии</w:t>
      </w:r>
      <w:r w:rsidR="00AA1414" w:rsidRPr="00B83D0D">
        <w:rPr>
          <w:rFonts w:ascii="Times New Roman" w:hAnsi="Times New Roman" w:cs="Times New Roman"/>
        </w:rPr>
        <w:t xml:space="preserve"> Совета </w:t>
      </w:r>
    </w:p>
    <w:p w:rsidR="00AA1414" w:rsidRPr="00B83D0D" w:rsidRDefault="00AA1414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депутатов Майского сельсовета </w:t>
      </w:r>
    </w:p>
    <w:p w:rsidR="00F86755" w:rsidRPr="00B83D0D" w:rsidRDefault="00AA1414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Черепановского</w:t>
      </w:r>
      <w:r w:rsidR="00F86755" w:rsidRPr="00B83D0D">
        <w:rPr>
          <w:rFonts w:ascii="Times New Roman" w:hAnsi="Times New Roman" w:cs="Times New Roman"/>
        </w:rPr>
        <w:t xml:space="preserve"> района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Новосибирской области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</w:rPr>
        <w:t xml:space="preserve">от </w:t>
      </w:r>
      <w:r w:rsidR="009B6D14">
        <w:rPr>
          <w:rFonts w:ascii="Times New Roman" w:hAnsi="Times New Roman" w:cs="Times New Roman"/>
        </w:rPr>
        <w:t>03.03</w:t>
      </w:r>
      <w:r w:rsidR="00AA1414" w:rsidRPr="00B83D0D">
        <w:rPr>
          <w:rFonts w:ascii="Times New Roman" w:hAnsi="Times New Roman" w:cs="Times New Roman"/>
        </w:rPr>
        <w:t>.201</w:t>
      </w:r>
      <w:r w:rsidR="009B6D14">
        <w:rPr>
          <w:rFonts w:ascii="Times New Roman" w:hAnsi="Times New Roman" w:cs="Times New Roman"/>
        </w:rPr>
        <w:t>7</w:t>
      </w:r>
      <w:r w:rsidR="00AA1414" w:rsidRPr="00B83D0D">
        <w:rPr>
          <w:rFonts w:ascii="Times New Roman" w:hAnsi="Times New Roman" w:cs="Times New Roman"/>
        </w:rPr>
        <w:t xml:space="preserve"> № 10</w:t>
      </w:r>
      <w:r w:rsidRPr="00B83D0D">
        <w:rPr>
          <w:rFonts w:ascii="Times New Roman" w:hAnsi="Times New Roman" w:cs="Times New Roman"/>
        </w:rPr>
        <w:t xml:space="preserve"> </w:t>
      </w: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755" w:rsidRPr="00B83D0D" w:rsidRDefault="00F86755" w:rsidP="00F867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1531" w:rsidRPr="00B83D0D" w:rsidRDefault="00431531" w:rsidP="00F86755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 w:rsidRPr="00B83D0D">
        <w:rPr>
          <w:sz w:val="28"/>
          <w:szCs w:val="28"/>
        </w:rPr>
        <w:t xml:space="preserve">Администрация Майского сельсовета </w:t>
      </w:r>
    </w:p>
    <w:p w:rsidR="00F86755" w:rsidRPr="00B83D0D" w:rsidRDefault="00431531" w:rsidP="00F86755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 w:rsidRPr="00B83D0D">
        <w:rPr>
          <w:sz w:val="28"/>
          <w:szCs w:val="28"/>
        </w:rPr>
        <w:t>Черепановского района Новосибирской области</w:t>
      </w:r>
    </w:p>
    <w:p w:rsidR="00F86755" w:rsidRPr="00B83D0D" w:rsidRDefault="00F86755" w:rsidP="00F86755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86755" w:rsidRPr="00B83D0D" w:rsidRDefault="00F86755" w:rsidP="00F86755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86755" w:rsidRPr="00B83D0D" w:rsidRDefault="00F86755" w:rsidP="00F86755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 w:rsidRPr="00B83D0D">
        <w:rPr>
          <w:sz w:val="28"/>
          <w:szCs w:val="28"/>
        </w:rPr>
        <w:t>ЗАКЛЮЧЕНИЕ</w:t>
      </w:r>
    </w:p>
    <w:p w:rsidR="00F86755" w:rsidRPr="00B83D0D" w:rsidRDefault="00F86755" w:rsidP="00F86755">
      <w:pPr>
        <w:pStyle w:val="12"/>
        <w:keepNext/>
        <w:keepLines/>
        <w:shd w:val="clear" w:color="auto" w:fill="auto"/>
        <w:tabs>
          <w:tab w:val="left" w:leader="underscore" w:pos="9486"/>
        </w:tabs>
        <w:spacing w:before="0" w:after="73" w:line="260" w:lineRule="exact"/>
        <w:ind w:left="20"/>
      </w:pPr>
    </w:p>
    <w:p w:rsidR="00F86755" w:rsidRPr="00B83D0D" w:rsidRDefault="00431531" w:rsidP="00F86755">
      <w:pPr>
        <w:pStyle w:val="12"/>
        <w:keepNext/>
        <w:keepLines/>
        <w:shd w:val="clear" w:color="auto" w:fill="auto"/>
        <w:tabs>
          <w:tab w:val="left" w:leader="underscore" w:pos="577"/>
          <w:tab w:val="center" w:leader="underscore" w:pos="2979"/>
          <w:tab w:val="left" w:pos="3431"/>
          <w:tab w:val="center" w:pos="8631"/>
          <w:tab w:val="left" w:leader="underscore" w:pos="9486"/>
        </w:tabs>
        <w:spacing w:before="0" w:after="297" w:line="260" w:lineRule="exact"/>
        <w:ind w:left="20"/>
      </w:pPr>
      <w:r w:rsidRPr="00B83D0D">
        <w:t>«____» ______________ 2017</w:t>
      </w:r>
      <w:r w:rsidR="00F86755" w:rsidRPr="00B83D0D">
        <w:t xml:space="preserve"> г.                                                                                 № ______</w:t>
      </w:r>
    </w:p>
    <w:p w:rsidR="00F86755" w:rsidRPr="00B83D0D" w:rsidRDefault="00F86755" w:rsidP="00F86755">
      <w:pPr>
        <w:pStyle w:val="12"/>
        <w:keepNext/>
        <w:keepLines/>
        <w:shd w:val="clear" w:color="auto" w:fill="auto"/>
        <w:tabs>
          <w:tab w:val="left" w:leader="underscore" w:pos="9486"/>
        </w:tabs>
        <w:spacing w:before="0" w:after="73" w:line="260" w:lineRule="exact"/>
        <w:ind w:left="20"/>
        <w:jc w:val="center"/>
        <w:rPr>
          <w:sz w:val="28"/>
          <w:szCs w:val="28"/>
        </w:rPr>
      </w:pPr>
      <w:r w:rsidRPr="00B83D0D">
        <w:rPr>
          <w:sz w:val="28"/>
          <w:szCs w:val="28"/>
        </w:rPr>
        <w:t>об оценке регулирующего воздействия проекта ______________________</w:t>
      </w:r>
    </w:p>
    <w:p w:rsidR="00F86755" w:rsidRPr="00B83D0D" w:rsidRDefault="00F86755" w:rsidP="00F86755">
      <w:pPr>
        <w:pStyle w:val="12"/>
        <w:keepNext/>
        <w:keepLines/>
        <w:shd w:val="clear" w:color="auto" w:fill="auto"/>
        <w:tabs>
          <w:tab w:val="left" w:leader="underscore" w:pos="9486"/>
        </w:tabs>
        <w:spacing w:before="0" w:after="73" w:line="260" w:lineRule="exact"/>
        <w:ind w:left="20"/>
      </w:pPr>
    </w:p>
    <w:p w:rsidR="00F86755" w:rsidRPr="00B83D0D" w:rsidRDefault="007F580A" w:rsidP="00F86755">
      <w:pPr>
        <w:pStyle w:val="2"/>
        <w:shd w:val="clear" w:color="auto" w:fill="auto"/>
        <w:spacing w:before="0"/>
        <w:ind w:left="20" w:right="20" w:firstLine="547"/>
        <w:rPr>
          <w:sz w:val="28"/>
          <w:szCs w:val="28"/>
        </w:rPr>
      </w:pPr>
      <w:r w:rsidRPr="00B83D0D">
        <w:rPr>
          <w:sz w:val="28"/>
          <w:szCs w:val="28"/>
        </w:rPr>
        <w:t xml:space="preserve"> А</w:t>
      </w:r>
      <w:r w:rsidR="00F86755" w:rsidRPr="00B83D0D">
        <w:rPr>
          <w:sz w:val="28"/>
          <w:szCs w:val="28"/>
        </w:rPr>
        <w:t xml:space="preserve">дминистрации </w:t>
      </w:r>
      <w:r w:rsidRPr="00B83D0D">
        <w:rPr>
          <w:sz w:val="28"/>
          <w:szCs w:val="28"/>
        </w:rPr>
        <w:t>Майского сельсовета Черепановского</w:t>
      </w:r>
      <w:r w:rsidR="00F86755" w:rsidRPr="00B83D0D">
        <w:rPr>
          <w:sz w:val="28"/>
          <w:szCs w:val="28"/>
        </w:rPr>
        <w:t xml:space="preserve"> района Новосибирской области (далее – </w:t>
      </w:r>
      <w:r w:rsidRPr="00B83D0D">
        <w:rPr>
          <w:sz w:val="28"/>
          <w:szCs w:val="28"/>
        </w:rPr>
        <w:t xml:space="preserve">  администрация</w:t>
      </w:r>
      <w:r w:rsidR="00F86755" w:rsidRPr="00B83D0D">
        <w:rPr>
          <w:sz w:val="28"/>
          <w:szCs w:val="28"/>
        </w:rPr>
        <w:t xml:space="preserve">), в соответствии с Положением о проведении оценки регулирующего воздействия проектов нормативных актов </w:t>
      </w:r>
      <w:r w:rsidRPr="00B83D0D">
        <w:rPr>
          <w:sz w:val="28"/>
          <w:szCs w:val="28"/>
        </w:rPr>
        <w:t xml:space="preserve">Майского сельсовета Черепановского </w:t>
      </w:r>
      <w:r w:rsidR="00F86755" w:rsidRPr="00B83D0D">
        <w:rPr>
          <w:sz w:val="28"/>
          <w:szCs w:val="28"/>
        </w:rPr>
        <w:t>района Новосибирской области, затрагивающих вопросы осуществления предпринимательской и инвест</w:t>
      </w:r>
      <w:r w:rsidR="00F86755" w:rsidRPr="00B83D0D">
        <w:rPr>
          <w:rStyle w:val="13"/>
          <w:color w:val="auto"/>
          <w:sz w:val="28"/>
          <w:szCs w:val="28"/>
          <w:u w:val="none"/>
        </w:rPr>
        <w:t>ици</w:t>
      </w:r>
      <w:r w:rsidR="00F86755" w:rsidRPr="00B83D0D">
        <w:rPr>
          <w:sz w:val="28"/>
          <w:szCs w:val="28"/>
        </w:rPr>
        <w:t xml:space="preserve">онной деятельности, утвержденного </w:t>
      </w:r>
      <w:r w:rsidRPr="00B83D0D">
        <w:rPr>
          <w:sz w:val="28"/>
          <w:szCs w:val="28"/>
        </w:rPr>
        <w:t>Решением Совета депутатов Майского сельсовета Черепановского</w:t>
      </w:r>
      <w:r w:rsidR="00F86755" w:rsidRPr="00B83D0D">
        <w:rPr>
          <w:sz w:val="28"/>
          <w:szCs w:val="28"/>
        </w:rPr>
        <w:t xml:space="preserve"> </w:t>
      </w:r>
      <w:r w:rsidRPr="00B83D0D">
        <w:rPr>
          <w:sz w:val="28"/>
          <w:szCs w:val="28"/>
        </w:rPr>
        <w:t xml:space="preserve"> </w:t>
      </w:r>
      <w:r w:rsidR="00F86755" w:rsidRPr="00B83D0D">
        <w:rPr>
          <w:sz w:val="28"/>
          <w:szCs w:val="28"/>
        </w:rPr>
        <w:t xml:space="preserve"> района Новосибирск</w:t>
      </w:r>
      <w:r w:rsidRPr="00B83D0D">
        <w:rPr>
          <w:sz w:val="28"/>
          <w:szCs w:val="28"/>
        </w:rPr>
        <w:t>ой области  от «___» ______ 2017</w:t>
      </w:r>
      <w:r w:rsidR="00635173" w:rsidRPr="00B83D0D">
        <w:rPr>
          <w:sz w:val="28"/>
          <w:szCs w:val="28"/>
        </w:rPr>
        <w:t xml:space="preserve"> </w:t>
      </w:r>
      <w:r w:rsidR="00F86755" w:rsidRPr="00B83D0D">
        <w:rPr>
          <w:sz w:val="28"/>
          <w:szCs w:val="28"/>
        </w:rPr>
        <w:t xml:space="preserve"> №  _____ (далее – Положение), рассмотрело проект ___________________ (далее – проект акта) и сводный отчет о проведении оценки регулирующего воздействия проекта нормативного правового акта, подготовленный _________________ (далее – разработчик акта), и сообщает следующее.</w:t>
      </w:r>
    </w:p>
    <w:p w:rsidR="00F86755" w:rsidRPr="00B83D0D" w:rsidRDefault="00F86755" w:rsidP="00F86755">
      <w:pPr>
        <w:pStyle w:val="2"/>
        <w:shd w:val="clear" w:color="auto" w:fill="auto"/>
        <w:spacing w:before="0"/>
        <w:ind w:left="20" w:right="20" w:firstLine="547"/>
        <w:rPr>
          <w:b/>
          <w:sz w:val="28"/>
          <w:szCs w:val="28"/>
        </w:rPr>
      </w:pPr>
      <w:r w:rsidRPr="00B83D0D">
        <w:rPr>
          <w:b/>
          <w:bCs/>
          <w:sz w:val="28"/>
          <w:szCs w:val="28"/>
        </w:rPr>
        <w:t>1. </w:t>
      </w:r>
      <w:r w:rsidRPr="00B83D0D">
        <w:rPr>
          <w:b/>
          <w:sz w:val="28"/>
          <w:szCs w:val="28"/>
        </w:rPr>
        <w:t>Сведения о размещении извещения и проведении публичных консультаций</w:t>
      </w:r>
    </w:p>
    <w:p w:rsidR="00F86755" w:rsidRPr="00B83D0D" w:rsidRDefault="00F86755" w:rsidP="00F86755">
      <w:pPr>
        <w:pStyle w:val="2"/>
        <w:shd w:val="clear" w:color="auto" w:fill="auto"/>
        <w:spacing w:before="0"/>
        <w:ind w:left="20" w:right="20" w:firstLine="547"/>
        <w:rPr>
          <w:sz w:val="28"/>
          <w:szCs w:val="28"/>
        </w:rPr>
      </w:pPr>
      <w:r w:rsidRPr="00B83D0D">
        <w:rPr>
          <w:sz w:val="28"/>
          <w:szCs w:val="28"/>
        </w:rPr>
        <w:t>1.1. Сведения о размещении извещения и уведомлении об этом</w:t>
      </w:r>
    </w:p>
    <w:p w:rsidR="00F86755" w:rsidRPr="00B83D0D" w:rsidRDefault="00F86755" w:rsidP="00F86755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spacing w:before="0"/>
        <w:ind w:left="20" w:right="20" w:firstLine="547"/>
        <w:rPr>
          <w:sz w:val="28"/>
          <w:szCs w:val="28"/>
        </w:rPr>
      </w:pPr>
      <w:r w:rsidRPr="00B83D0D">
        <w:rPr>
          <w:sz w:val="28"/>
          <w:szCs w:val="28"/>
        </w:rPr>
        <w:t>1.2. Сведения о проведении публичных консультаций</w:t>
      </w:r>
    </w:p>
    <w:p w:rsidR="00F86755" w:rsidRPr="00B83D0D" w:rsidRDefault="00F86755" w:rsidP="00F86755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spacing w:before="0"/>
        <w:ind w:left="20" w:right="20" w:firstLine="547"/>
        <w:rPr>
          <w:sz w:val="28"/>
          <w:szCs w:val="28"/>
        </w:rPr>
      </w:pPr>
      <w:r w:rsidRPr="00B83D0D">
        <w:rPr>
          <w:sz w:val="28"/>
          <w:szCs w:val="28"/>
        </w:rPr>
        <w:t>1.3. Сведения об учете поступив</w:t>
      </w:r>
      <w:r w:rsidRPr="00B83D0D">
        <w:rPr>
          <w:rStyle w:val="13"/>
          <w:color w:val="auto"/>
          <w:sz w:val="28"/>
          <w:szCs w:val="28"/>
          <w:u w:val="none"/>
        </w:rPr>
        <w:t>ши</w:t>
      </w:r>
      <w:r w:rsidRPr="00B83D0D">
        <w:rPr>
          <w:sz w:val="28"/>
          <w:szCs w:val="28"/>
        </w:rPr>
        <w:t>х предложений</w:t>
      </w:r>
    </w:p>
    <w:p w:rsidR="00F86755" w:rsidRPr="00B83D0D" w:rsidRDefault="00F86755" w:rsidP="00F86755">
      <w:pPr>
        <w:pStyle w:val="2"/>
        <w:shd w:val="clear" w:color="auto" w:fill="auto"/>
        <w:spacing w:before="0"/>
        <w:ind w:left="20" w:righ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</w:t>
      </w:r>
    </w:p>
    <w:p w:rsidR="00F86755" w:rsidRPr="00B83D0D" w:rsidRDefault="00F86755" w:rsidP="00F86755">
      <w:pPr>
        <w:pStyle w:val="12"/>
        <w:keepNext/>
        <w:keepLines/>
        <w:shd w:val="clear" w:color="auto" w:fill="auto"/>
        <w:spacing w:before="0" w:after="0" w:line="322" w:lineRule="exact"/>
        <w:ind w:left="20" w:right="20" w:firstLine="547"/>
        <w:rPr>
          <w:b w:val="0"/>
          <w:sz w:val="28"/>
          <w:szCs w:val="28"/>
        </w:rPr>
      </w:pPr>
    </w:p>
    <w:p w:rsidR="00F86755" w:rsidRPr="00B83D0D" w:rsidRDefault="00F86755" w:rsidP="00F86755">
      <w:pPr>
        <w:pStyle w:val="12"/>
        <w:keepNext/>
        <w:keepLines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  <w:r w:rsidRPr="00B83D0D">
        <w:rPr>
          <w:sz w:val="28"/>
          <w:szCs w:val="28"/>
        </w:rPr>
        <w:t>2. Анализ проблем и целей регулирования</w:t>
      </w:r>
    </w:p>
    <w:p w:rsidR="00F86755" w:rsidRPr="00B83D0D" w:rsidRDefault="00F86755" w:rsidP="00F86755">
      <w:pPr>
        <w:pStyle w:val="12"/>
        <w:keepNext/>
        <w:keepLines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009"/>
        </w:tabs>
        <w:spacing w:before="0" w:line="240" w:lineRule="auto"/>
        <w:ind w:left="20" w:right="20" w:firstLine="547"/>
        <w:rPr>
          <w:sz w:val="28"/>
          <w:szCs w:val="28"/>
        </w:rPr>
      </w:pPr>
      <w:r w:rsidRPr="00B83D0D">
        <w:rPr>
          <w:sz w:val="28"/>
          <w:szCs w:val="28"/>
        </w:rPr>
        <w:t>2.1. Анализ заявленных проблем и их негативных эффектов</w:t>
      </w:r>
    </w:p>
    <w:p w:rsidR="00F86755" w:rsidRPr="00B83D0D" w:rsidRDefault="00F86755" w:rsidP="00F86755">
      <w:pPr>
        <w:pStyle w:val="12"/>
        <w:keepNext/>
        <w:keepLines/>
        <w:shd w:val="clear" w:color="auto" w:fill="auto"/>
        <w:spacing w:before="0" w:after="0" w:line="322" w:lineRule="exact"/>
        <w:ind w:left="20" w:right="20" w:hanging="20"/>
        <w:rPr>
          <w:b w:val="0"/>
          <w:sz w:val="28"/>
          <w:szCs w:val="28"/>
        </w:rPr>
      </w:pPr>
      <w:r w:rsidRPr="00B83D0D">
        <w:rPr>
          <w:b w:val="0"/>
          <w:sz w:val="28"/>
          <w:szCs w:val="28"/>
        </w:rPr>
        <w:t>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009"/>
        </w:tabs>
        <w:spacing w:before="0" w:line="240" w:lineRule="auto"/>
        <w:ind w:left="20" w:right="20" w:firstLine="547"/>
        <w:rPr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009"/>
        </w:tabs>
        <w:spacing w:before="0" w:line="240" w:lineRule="auto"/>
        <w:ind w:left="20" w:right="20" w:firstLine="547"/>
        <w:rPr>
          <w:sz w:val="28"/>
          <w:szCs w:val="28"/>
        </w:rPr>
      </w:pPr>
      <w:r w:rsidRPr="00B83D0D">
        <w:rPr>
          <w:sz w:val="28"/>
          <w:szCs w:val="28"/>
        </w:rPr>
        <w:t>2.2. Анализ целей регулирования и индикаторов их достижения</w:t>
      </w:r>
    </w:p>
    <w:p w:rsidR="00F86755" w:rsidRPr="00B83D0D" w:rsidRDefault="00F86755" w:rsidP="00F86755">
      <w:pPr>
        <w:pStyle w:val="12"/>
        <w:keepNext/>
        <w:keepLines/>
        <w:shd w:val="clear" w:color="auto" w:fill="auto"/>
        <w:spacing w:before="0" w:after="0" w:line="322" w:lineRule="exact"/>
        <w:ind w:left="20" w:right="20" w:hanging="20"/>
        <w:rPr>
          <w:b w:val="0"/>
          <w:sz w:val="28"/>
          <w:szCs w:val="28"/>
        </w:rPr>
      </w:pPr>
      <w:r w:rsidRPr="00B83D0D">
        <w:rPr>
          <w:b w:val="0"/>
          <w:sz w:val="28"/>
          <w:szCs w:val="28"/>
        </w:rPr>
        <w:t>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009"/>
        </w:tabs>
        <w:spacing w:before="0" w:line="240" w:lineRule="auto"/>
        <w:ind w:left="20" w:right="20" w:firstLine="547"/>
        <w:rPr>
          <w:sz w:val="28"/>
          <w:szCs w:val="28"/>
        </w:rPr>
      </w:pPr>
    </w:p>
    <w:p w:rsidR="00F86755" w:rsidRPr="00B83D0D" w:rsidRDefault="00F86755" w:rsidP="00F86755">
      <w:pPr>
        <w:pStyle w:val="30"/>
        <w:shd w:val="clear" w:color="auto" w:fill="auto"/>
        <w:spacing w:after="0" w:line="240" w:lineRule="auto"/>
        <w:ind w:left="20" w:right="20" w:firstLine="547"/>
        <w:rPr>
          <w:sz w:val="28"/>
          <w:szCs w:val="28"/>
        </w:rPr>
      </w:pPr>
      <w:r w:rsidRPr="00B83D0D">
        <w:rPr>
          <w:sz w:val="28"/>
          <w:szCs w:val="28"/>
        </w:rPr>
        <w:t>3. Анализ предлагаемого регулирования и альтернативных способов регулирования</w:t>
      </w:r>
    </w:p>
    <w:p w:rsidR="00F86755" w:rsidRPr="00B83D0D" w:rsidRDefault="00F86755" w:rsidP="00F86755">
      <w:pPr>
        <w:pStyle w:val="12"/>
        <w:keepNext/>
        <w:keepLines/>
        <w:shd w:val="clear" w:color="auto" w:fill="auto"/>
        <w:spacing w:before="0" w:after="0" w:line="322" w:lineRule="exact"/>
        <w:ind w:left="20" w:right="20" w:hanging="20"/>
        <w:rPr>
          <w:b w:val="0"/>
          <w:sz w:val="28"/>
          <w:szCs w:val="28"/>
        </w:rPr>
      </w:pPr>
      <w:r w:rsidRPr="00B83D0D">
        <w:rPr>
          <w:b w:val="0"/>
          <w:sz w:val="28"/>
          <w:szCs w:val="28"/>
        </w:rPr>
        <w:t>______________________________________________________________________</w:t>
      </w:r>
    </w:p>
    <w:p w:rsidR="00F86755" w:rsidRPr="00B83D0D" w:rsidRDefault="00F86755" w:rsidP="00F86755">
      <w:pPr>
        <w:pStyle w:val="12"/>
        <w:keepNext/>
        <w:keepLines/>
        <w:shd w:val="clear" w:color="auto" w:fill="auto"/>
        <w:spacing w:before="0" w:after="0" w:line="322" w:lineRule="exact"/>
        <w:ind w:left="20" w:right="20" w:firstLine="547"/>
        <w:rPr>
          <w:sz w:val="28"/>
          <w:szCs w:val="28"/>
        </w:rPr>
      </w:pPr>
    </w:p>
    <w:p w:rsidR="00F86755" w:rsidRPr="00B83D0D" w:rsidRDefault="00F86755" w:rsidP="00F86755">
      <w:pPr>
        <w:pStyle w:val="12"/>
        <w:keepNext/>
        <w:keepLines/>
        <w:shd w:val="clear" w:color="auto" w:fill="auto"/>
        <w:spacing w:before="0" w:after="0" w:line="322" w:lineRule="exact"/>
        <w:ind w:left="20" w:right="20" w:firstLine="547"/>
        <w:rPr>
          <w:b w:val="0"/>
          <w:sz w:val="28"/>
          <w:szCs w:val="28"/>
        </w:rPr>
      </w:pPr>
      <w:r w:rsidRPr="00B83D0D">
        <w:rPr>
          <w:sz w:val="28"/>
          <w:szCs w:val="28"/>
        </w:rPr>
        <w:t>4. 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Новосибирской области</w:t>
      </w:r>
    </w:p>
    <w:p w:rsidR="00F86755" w:rsidRPr="00B83D0D" w:rsidRDefault="00F86755" w:rsidP="00F86755">
      <w:pPr>
        <w:pStyle w:val="2"/>
        <w:shd w:val="clear" w:color="auto" w:fill="auto"/>
        <w:tabs>
          <w:tab w:val="left" w:leader="underscore" w:pos="4196"/>
          <w:tab w:val="left" w:leader="underscore" w:pos="9658"/>
        </w:tabs>
        <w:spacing w:before="0"/>
        <w:ind w:left="20" w:right="20" w:firstLine="547"/>
        <w:rPr>
          <w:rStyle w:val="13"/>
          <w:color w:val="auto"/>
          <w:sz w:val="28"/>
          <w:szCs w:val="28"/>
          <w:u w:val="none"/>
        </w:rPr>
      </w:pPr>
      <w:r w:rsidRPr="00B83D0D">
        <w:rPr>
          <w:sz w:val="28"/>
          <w:szCs w:val="28"/>
        </w:rPr>
        <w:t xml:space="preserve">В результате проведенного анализа были выявлены следующие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 положения, способствующие возникновению необоснованных расходов субъектов предпринимательской и инвестиционной деятельности, </w:t>
      </w:r>
      <w:r w:rsidR="00B36D8F" w:rsidRPr="00B83D0D">
        <w:rPr>
          <w:sz w:val="28"/>
          <w:szCs w:val="28"/>
        </w:rPr>
        <w:t>Майского сельсовета Черепановского</w:t>
      </w:r>
      <w:r w:rsidRPr="00B83D0D">
        <w:rPr>
          <w:sz w:val="28"/>
          <w:szCs w:val="28"/>
        </w:rPr>
        <w:t xml:space="preserve"> района </w:t>
      </w:r>
      <w:r w:rsidRPr="00B83D0D">
        <w:rPr>
          <w:rStyle w:val="13"/>
          <w:color w:val="auto"/>
          <w:sz w:val="28"/>
          <w:szCs w:val="28"/>
          <w:u w:val="none"/>
        </w:rPr>
        <w:t xml:space="preserve">Новосибирской области; положения, способствующие возникновению необоснованных расходов бюджета </w:t>
      </w:r>
      <w:r w:rsidR="00B36D8F" w:rsidRPr="00B83D0D">
        <w:rPr>
          <w:rStyle w:val="13"/>
          <w:color w:val="auto"/>
          <w:sz w:val="28"/>
          <w:szCs w:val="28"/>
          <w:u w:val="none"/>
        </w:rPr>
        <w:t>Майского сельсовета Черепановского</w:t>
      </w:r>
      <w:r w:rsidRPr="00B83D0D">
        <w:rPr>
          <w:rStyle w:val="13"/>
          <w:color w:val="auto"/>
          <w:sz w:val="28"/>
          <w:szCs w:val="28"/>
          <w:u w:val="none"/>
        </w:rPr>
        <w:t xml:space="preserve"> района Новосибирской области:</w:t>
      </w:r>
    </w:p>
    <w:p w:rsidR="00F86755" w:rsidRPr="00B83D0D" w:rsidRDefault="00F86755" w:rsidP="00F86755">
      <w:pPr>
        <w:pStyle w:val="2"/>
        <w:shd w:val="clear" w:color="auto" w:fill="auto"/>
        <w:tabs>
          <w:tab w:val="left" w:leader="underscore" w:pos="4196"/>
          <w:tab w:val="left" w:leader="underscore" w:pos="9658"/>
        </w:tabs>
        <w:spacing w:before="0"/>
        <w:ind w:left="20" w:right="20" w:firstLine="547"/>
        <w:rPr>
          <w:rStyle w:val="13"/>
          <w:color w:val="auto"/>
          <w:sz w:val="28"/>
          <w:szCs w:val="28"/>
          <w:u w:val="none"/>
        </w:rPr>
      </w:pPr>
    </w:p>
    <w:tbl>
      <w:tblPr>
        <w:tblStyle w:val="af6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4678"/>
        <w:gridCol w:w="4770"/>
      </w:tblGrid>
      <w:tr w:rsidR="00B83D0D" w:rsidRPr="00B83D0D" w:rsidTr="00F8675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jc w:val="center"/>
              <w:rPr>
                <w:rStyle w:val="13"/>
                <w:b/>
                <w:color w:val="auto"/>
                <w:sz w:val="24"/>
                <w:szCs w:val="24"/>
              </w:rPr>
            </w:pPr>
            <w:r w:rsidRPr="00B83D0D">
              <w:rPr>
                <w:rStyle w:val="13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jc w:val="center"/>
              <w:rPr>
                <w:rStyle w:val="13"/>
                <w:b/>
                <w:color w:val="auto"/>
                <w:sz w:val="24"/>
                <w:szCs w:val="24"/>
              </w:rPr>
            </w:pPr>
            <w:r w:rsidRPr="00B83D0D">
              <w:rPr>
                <w:rStyle w:val="100"/>
                <w:b/>
                <w:color w:val="auto"/>
                <w:sz w:val="24"/>
                <w:szCs w:val="24"/>
              </w:rPr>
              <w:t>Критерии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 w:rsidP="00B36D8F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jc w:val="center"/>
              <w:rPr>
                <w:rStyle w:val="13"/>
                <w:b/>
                <w:color w:val="auto"/>
                <w:sz w:val="24"/>
                <w:szCs w:val="24"/>
              </w:rPr>
            </w:pPr>
            <w:r w:rsidRPr="00B83D0D">
              <w:rPr>
                <w:rStyle w:val="100"/>
                <w:b/>
                <w:color w:val="auto"/>
                <w:sz w:val="24"/>
                <w:szCs w:val="24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r w:rsidR="00B36D8F" w:rsidRPr="00B83D0D">
              <w:rPr>
                <w:rStyle w:val="100"/>
                <w:b/>
                <w:color w:val="auto"/>
                <w:sz w:val="24"/>
                <w:szCs w:val="24"/>
              </w:rPr>
              <w:t>Майского сельсовета Черепановского</w:t>
            </w:r>
            <w:r w:rsidRPr="00B83D0D">
              <w:rPr>
                <w:rStyle w:val="100"/>
                <w:b/>
                <w:color w:val="auto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83D0D" w:rsidRPr="00B83D0D" w:rsidTr="00F8675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</w:rPr>
            </w:pPr>
            <w:r w:rsidRPr="00B83D0D">
              <w:rPr>
                <w:rStyle w:val="13"/>
                <w:color w:val="auto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3"/>
                <w:color w:val="auto"/>
                <w:sz w:val="24"/>
                <w:szCs w:val="24"/>
              </w:rPr>
            </w:pPr>
            <w:r w:rsidRPr="00B83D0D">
              <w:rPr>
                <w:rStyle w:val="100"/>
                <w:color w:val="auto"/>
                <w:sz w:val="24"/>
                <w:szCs w:val="24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  <w:sz w:val="24"/>
                <w:szCs w:val="24"/>
              </w:rPr>
            </w:pPr>
          </w:p>
        </w:tc>
      </w:tr>
      <w:tr w:rsidR="00B83D0D" w:rsidRPr="00B83D0D" w:rsidTr="00F8675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</w:rPr>
            </w:pPr>
            <w:r w:rsidRPr="00B83D0D">
              <w:rPr>
                <w:rStyle w:val="13"/>
                <w:color w:val="auto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3"/>
                <w:color w:val="auto"/>
                <w:sz w:val="24"/>
                <w:szCs w:val="24"/>
              </w:rPr>
            </w:pPr>
            <w:r w:rsidRPr="00B83D0D">
              <w:rPr>
                <w:rStyle w:val="100"/>
                <w:color w:val="auto"/>
                <w:sz w:val="24"/>
                <w:szCs w:val="24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  <w:sz w:val="24"/>
                <w:szCs w:val="24"/>
              </w:rPr>
            </w:pPr>
          </w:p>
        </w:tc>
      </w:tr>
      <w:tr w:rsidR="00B83D0D" w:rsidRPr="00B83D0D" w:rsidTr="00F8675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</w:rPr>
            </w:pPr>
            <w:r w:rsidRPr="00B83D0D">
              <w:rPr>
                <w:rStyle w:val="13"/>
                <w:color w:val="auto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3"/>
                <w:color w:val="auto"/>
                <w:sz w:val="24"/>
                <w:szCs w:val="24"/>
              </w:rPr>
            </w:pPr>
            <w:r w:rsidRPr="00B83D0D">
              <w:rPr>
                <w:rStyle w:val="100"/>
                <w:color w:val="auto"/>
                <w:sz w:val="24"/>
                <w:szCs w:val="24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  <w:sz w:val="24"/>
                <w:szCs w:val="24"/>
              </w:rPr>
            </w:pPr>
          </w:p>
        </w:tc>
      </w:tr>
      <w:tr w:rsidR="00B83D0D" w:rsidRPr="00B83D0D" w:rsidTr="00F8675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</w:rPr>
            </w:pPr>
            <w:r w:rsidRPr="00B83D0D">
              <w:rPr>
                <w:rStyle w:val="13"/>
                <w:color w:val="auto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3"/>
                <w:color w:val="auto"/>
                <w:sz w:val="24"/>
                <w:szCs w:val="24"/>
              </w:rPr>
            </w:pPr>
            <w:r w:rsidRPr="00B83D0D">
              <w:rPr>
                <w:rStyle w:val="100"/>
                <w:color w:val="auto"/>
                <w:sz w:val="24"/>
                <w:szCs w:val="24"/>
              </w:rPr>
              <w:t xml:space="preserve">Наличие в проекте акта избыточных полномочий органов государственной власти, органов местного самоуправления, их должностных лиц, недостаточность или </w:t>
            </w:r>
            <w:r w:rsidRPr="00B83D0D">
              <w:rPr>
                <w:rStyle w:val="100"/>
                <w:color w:val="auto"/>
                <w:sz w:val="24"/>
                <w:szCs w:val="24"/>
              </w:rPr>
              <w:lastRenderedPageBreak/>
              <w:t>отсутствие таких полномочий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  <w:sz w:val="24"/>
                <w:szCs w:val="24"/>
              </w:rPr>
            </w:pPr>
          </w:p>
        </w:tc>
      </w:tr>
      <w:tr w:rsidR="00B83D0D" w:rsidRPr="00B83D0D" w:rsidTr="00F8675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</w:rPr>
            </w:pPr>
            <w:r w:rsidRPr="00B83D0D">
              <w:rPr>
                <w:rStyle w:val="13"/>
                <w:color w:val="auto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00"/>
                <w:color w:val="auto"/>
                <w:sz w:val="24"/>
                <w:szCs w:val="24"/>
              </w:rPr>
            </w:pPr>
            <w:r w:rsidRPr="00B83D0D">
              <w:rPr>
                <w:rStyle w:val="100"/>
                <w:color w:val="auto"/>
                <w:sz w:val="24"/>
                <w:szCs w:val="24"/>
              </w:rPr>
              <w:t>Наличие в проекте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  <w:sz w:val="24"/>
                <w:szCs w:val="24"/>
              </w:rPr>
            </w:pPr>
          </w:p>
        </w:tc>
      </w:tr>
      <w:tr w:rsidR="00B83D0D" w:rsidRPr="00B83D0D" w:rsidTr="00F8675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</w:rPr>
            </w:pPr>
            <w:r w:rsidRPr="00B83D0D">
              <w:rPr>
                <w:rStyle w:val="13"/>
                <w:color w:val="auto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3"/>
                <w:color w:val="auto"/>
                <w:sz w:val="24"/>
                <w:szCs w:val="24"/>
              </w:rPr>
            </w:pPr>
            <w:r w:rsidRPr="00B83D0D">
              <w:rPr>
                <w:rStyle w:val="100"/>
                <w:color w:val="auto"/>
                <w:sz w:val="24"/>
                <w:szCs w:val="24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  <w:sz w:val="24"/>
                <w:szCs w:val="24"/>
              </w:rPr>
            </w:pPr>
          </w:p>
        </w:tc>
      </w:tr>
      <w:tr w:rsidR="00B83D0D" w:rsidRPr="00B83D0D" w:rsidTr="00F8675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</w:rPr>
            </w:pPr>
            <w:r w:rsidRPr="00B83D0D">
              <w:rPr>
                <w:rStyle w:val="13"/>
                <w:color w:val="auto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00"/>
                <w:color w:val="auto"/>
                <w:sz w:val="24"/>
                <w:szCs w:val="24"/>
              </w:rPr>
            </w:pPr>
            <w:r w:rsidRPr="00B83D0D">
              <w:rPr>
                <w:rStyle w:val="100"/>
                <w:color w:val="auto"/>
                <w:sz w:val="24"/>
                <w:szCs w:val="24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  <w:sz w:val="24"/>
                <w:szCs w:val="24"/>
              </w:rPr>
            </w:pPr>
          </w:p>
        </w:tc>
      </w:tr>
      <w:tr w:rsidR="00B83D0D" w:rsidRPr="00B83D0D" w:rsidTr="00F8675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</w:rPr>
            </w:pPr>
            <w:r w:rsidRPr="00B83D0D">
              <w:rPr>
                <w:rStyle w:val="13"/>
                <w:color w:val="auto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00"/>
                <w:color w:val="auto"/>
                <w:sz w:val="24"/>
                <w:szCs w:val="24"/>
              </w:rPr>
            </w:pPr>
            <w:r w:rsidRPr="00B83D0D">
              <w:rPr>
                <w:rStyle w:val="100"/>
                <w:color w:val="auto"/>
                <w:sz w:val="24"/>
                <w:szCs w:val="24"/>
              </w:rPr>
              <w:t>Наличие в проекте акта иных положений, способствующих возникновению необоснованных расходов бюджета Новосибирской области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  <w:sz w:val="24"/>
                <w:szCs w:val="24"/>
              </w:rPr>
            </w:pPr>
          </w:p>
        </w:tc>
      </w:tr>
      <w:tr w:rsidR="00F86755" w:rsidRPr="00B83D0D" w:rsidTr="00F8675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</w:rPr>
            </w:pPr>
            <w:r w:rsidRPr="00B83D0D">
              <w:rPr>
                <w:rStyle w:val="13"/>
                <w:color w:val="auto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3"/>
                <w:color w:val="auto"/>
                <w:sz w:val="24"/>
                <w:szCs w:val="24"/>
              </w:rPr>
            </w:pPr>
            <w:r w:rsidRPr="00B83D0D">
              <w:rPr>
                <w:rStyle w:val="100"/>
                <w:color w:val="auto"/>
                <w:sz w:val="24"/>
                <w:szCs w:val="24"/>
              </w:rPr>
              <w:t>Наличие в проекте акта положений, необоснованно запрещающих осуществление предпринимательской, инвестиционной деятельности (в том числе определенных видов такой деятельности) в Новосибирской области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3"/>
                <w:color w:val="auto"/>
                <w:sz w:val="24"/>
                <w:szCs w:val="24"/>
              </w:rPr>
            </w:pPr>
          </w:p>
        </w:tc>
      </w:tr>
    </w:tbl>
    <w:p w:rsidR="00F86755" w:rsidRPr="00B83D0D" w:rsidRDefault="00F86755" w:rsidP="00F86755">
      <w:pPr>
        <w:pStyle w:val="12"/>
        <w:keepNext/>
        <w:keepLines/>
        <w:shd w:val="clear" w:color="auto" w:fill="auto"/>
        <w:tabs>
          <w:tab w:val="left" w:pos="792"/>
        </w:tabs>
        <w:spacing w:before="0" w:after="0" w:line="240" w:lineRule="auto"/>
        <w:rPr>
          <w:rStyle w:val="13"/>
          <w:b w:val="0"/>
          <w:bCs w:val="0"/>
          <w:color w:val="auto"/>
          <w:lang w:bidi="ar-SA"/>
        </w:rPr>
      </w:pPr>
    </w:p>
    <w:p w:rsidR="00F86755" w:rsidRPr="00B83D0D" w:rsidRDefault="00F86755" w:rsidP="00F86755">
      <w:pPr>
        <w:pStyle w:val="12"/>
        <w:keepNext/>
        <w:keepLines/>
        <w:shd w:val="clear" w:color="auto" w:fill="auto"/>
        <w:tabs>
          <w:tab w:val="left" w:pos="792"/>
        </w:tabs>
        <w:spacing w:before="0" w:after="0" w:line="240" w:lineRule="auto"/>
        <w:ind w:firstLine="567"/>
        <w:rPr>
          <w:sz w:val="28"/>
          <w:szCs w:val="28"/>
        </w:rPr>
      </w:pPr>
      <w:r w:rsidRPr="00B83D0D">
        <w:rPr>
          <w:rStyle w:val="13"/>
          <w:bCs w:val="0"/>
          <w:color w:val="auto"/>
          <w:sz w:val="28"/>
          <w:szCs w:val="28"/>
        </w:rPr>
        <w:t>5. </w:t>
      </w:r>
      <w:r w:rsidRPr="00B83D0D">
        <w:rPr>
          <w:sz w:val="28"/>
          <w:szCs w:val="28"/>
        </w:rPr>
        <w:t>Выводы</w:t>
      </w:r>
    </w:p>
    <w:p w:rsidR="00F86755" w:rsidRPr="00B83D0D" w:rsidRDefault="00F86755" w:rsidP="00F86755">
      <w:pPr>
        <w:pStyle w:val="12"/>
        <w:keepNext/>
        <w:keepLines/>
        <w:shd w:val="clear" w:color="auto" w:fill="auto"/>
        <w:tabs>
          <w:tab w:val="left" w:pos="792"/>
        </w:tabs>
        <w:spacing w:before="0" w:after="0" w:line="240" w:lineRule="auto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</w:t>
      </w:r>
    </w:p>
    <w:p w:rsidR="00F86755" w:rsidRPr="00B83D0D" w:rsidRDefault="00F86755" w:rsidP="00F86755">
      <w:pPr>
        <w:pStyle w:val="12"/>
        <w:keepNext/>
        <w:keepLines/>
        <w:shd w:val="clear" w:color="auto" w:fill="auto"/>
        <w:tabs>
          <w:tab w:val="left" w:pos="792"/>
        </w:tabs>
        <w:spacing w:before="0" w:after="0" w:line="240" w:lineRule="auto"/>
        <w:ind w:left="420"/>
        <w:rPr>
          <w:sz w:val="28"/>
          <w:szCs w:val="28"/>
        </w:rPr>
      </w:pPr>
    </w:p>
    <w:p w:rsidR="00F86755" w:rsidRPr="00B83D0D" w:rsidRDefault="00F86755" w:rsidP="00F86755">
      <w:pPr>
        <w:pStyle w:val="12"/>
        <w:keepNext/>
        <w:keepLines/>
        <w:shd w:val="clear" w:color="auto" w:fill="auto"/>
        <w:tabs>
          <w:tab w:val="left" w:pos="792"/>
        </w:tabs>
        <w:spacing w:before="0" w:after="0" w:line="240" w:lineRule="auto"/>
        <w:ind w:left="420"/>
        <w:rPr>
          <w:sz w:val="28"/>
          <w:szCs w:val="28"/>
        </w:rPr>
      </w:pPr>
    </w:p>
    <w:tbl>
      <w:tblPr>
        <w:tblStyle w:val="a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B36D8F" w:rsidRPr="00B83D0D" w:rsidTr="00B36D8F">
        <w:tc>
          <w:tcPr>
            <w:tcW w:w="5099" w:type="dxa"/>
          </w:tcPr>
          <w:p w:rsidR="00F37D4F" w:rsidRDefault="00F37D4F" w:rsidP="00F86755">
            <w:pPr>
              <w:pStyle w:val="2"/>
              <w:shd w:val="clear" w:color="auto" w:fill="auto"/>
              <w:spacing w:before="0" w:line="240" w:lineRule="auto"/>
              <w:ind w:right="-16"/>
              <w:rPr>
                <w:sz w:val="28"/>
                <w:szCs w:val="28"/>
              </w:rPr>
            </w:pPr>
          </w:p>
          <w:p w:rsidR="00F37D4F" w:rsidRDefault="00F37D4F" w:rsidP="00F86755">
            <w:pPr>
              <w:pStyle w:val="2"/>
              <w:shd w:val="clear" w:color="auto" w:fill="auto"/>
              <w:spacing w:before="0" w:line="240" w:lineRule="auto"/>
              <w:ind w:right="-16"/>
              <w:rPr>
                <w:sz w:val="28"/>
                <w:szCs w:val="28"/>
              </w:rPr>
            </w:pPr>
          </w:p>
          <w:p w:rsidR="00B36D8F" w:rsidRPr="00B83D0D" w:rsidRDefault="00F37D4F" w:rsidP="00F86755">
            <w:pPr>
              <w:pStyle w:val="2"/>
              <w:shd w:val="clear" w:color="auto" w:fill="auto"/>
              <w:spacing w:before="0" w:line="240" w:lineRule="auto"/>
              <w:ind w:right="-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Майского сельсовета </w:t>
            </w:r>
          </w:p>
        </w:tc>
        <w:tc>
          <w:tcPr>
            <w:tcW w:w="5099" w:type="dxa"/>
          </w:tcPr>
          <w:p w:rsidR="00B36D8F" w:rsidRPr="00B83D0D" w:rsidRDefault="00B36D8F" w:rsidP="00F86755">
            <w:pPr>
              <w:pStyle w:val="2"/>
              <w:shd w:val="clear" w:color="auto" w:fill="auto"/>
              <w:spacing w:before="0" w:line="240" w:lineRule="auto"/>
              <w:ind w:right="-16"/>
              <w:rPr>
                <w:sz w:val="28"/>
                <w:szCs w:val="28"/>
              </w:rPr>
            </w:pPr>
          </w:p>
          <w:p w:rsidR="00B36D8F" w:rsidRPr="00B83D0D" w:rsidRDefault="00B36D8F" w:rsidP="00F86755">
            <w:pPr>
              <w:pStyle w:val="2"/>
              <w:shd w:val="clear" w:color="auto" w:fill="auto"/>
              <w:spacing w:before="0" w:line="240" w:lineRule="auto"/>
              <w:ind w:right="-16"/>
              <w:rPr>
                <w:sz w:val="28"/>
                <w:szCs w:val="28"/>
              </w:rPr>
            </w:pPr>
          </w:p>
          <w:p w:rsidR="00B36D8F" w:rsidRPr="00B83D0D" w:rsidRDefault="00B36D8F" w:rsidP="00B36D8F">
            <w:pPr>
              <w:pStyle w:val="2"/>
              <w:shd w:val="clear" w:color="auto" w:fill="auto"/>
              <w:spacing w:before="0" w:line="240" w:lineRule="auto"/>
              <w:ind w:right="-16"/>
              <w:jc w:val="right"/>
              <w:rPr>
                <w:sz w:val="28"/>
                <w:szCs w:val="28"/>
              </w:rPr>
            </w:pPr>
            <w:r w:rsidRPr="00B83D0D">
              <w:rPr>
                <w:sz w:val="28"/>
                <w:szCs w:val="28"/>
              </w:rPr>
              <w:t>(фамилия, инициалы)</w:t>
            </w:r>
          </w:p>
        </w:tc>
      </w:tr>
    </w:tbl>
    <w:p w:rsidR="00B36D8F" w:rsidRPr="00B83D0D" w:rsidRDefault="00B36D8F" w:rsidP="00F86755">
      <w:pPr>
        <w:pStyle w:val="2"/>
        <w:shd w:val="clear" w:color="auto" w:fill="auto"/>
        <w:spacing w:before="0" w:line="240" w:lineRule="auto"/>
        <w:ind w:right="-16"/>
        <w:rPr>
          <w:sz w:val="28"/>
          <w:szCs w:val="28"/>
        </w:rPr>
      </w:pPr>
    </w:p>
    <w:p w:rsidR="00F86755" w:rsidRPr="00B83D0D" w:rsidRDefault="00B36D8F" w:rsidP="00B36D8F">
      <w:pPr>
        <w:pStyle w:val="2"/>
        <w:shd w:val="clear" w:color="auto" w:fill="auto"/>
        <w:spacing w:before="0" w:line="240" w:lineRule="auto"/>
        <w:ind w:right="-16"/>
        <w:rPr>
          <w:sz w:val="28"/>
          <w:szCs w:val="28"/>
        </w:rPr>
      </w:pPr>
      <w:r w:rsidRPr="00B83D0D">
        <w:rPr>
          <w:sz w:val="28"/>
          <w:szCs w:val="28"/>
        </w:rPr>
        <w:t xml:space="preserve"> </w:t>
      </w: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470A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0A1A" w:rsidRPr="00B83D0D" w:rsidRDefault="00470A1A" w:rsidP="00470A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к </w:t>
      </w:r>
      <w:proofErr w:type="gramStart"/>
      <w:r w:rsidRPr="00B83D0D">
        <w:rPr>
          <w:rFonts w:ascii="Times New Roman" w:hAnsi="Times New Roman" w:cs="Times New Roman"/>
        </w:rPr>
        <w:t>Порядку  проведения</w:t>
      </w:r>
      <w:proofErr w:type="gramEnd"/>
      <w:r w:rsidRPr="00B83D0D">
        <w:rPr>
          <w:rFonts w:ascii="Times New Roman" w:hAnsi="Times New Roman" w:cs="Times New Roman"/>
        </w:rPr>
        <w:t xml:space="preserve">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оценки регулирующего воздействия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 проектов муниципальных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 нормативных правовых актов </w:t>
      </w:r>
    </w:p>
    <w:p w:rsidR="00470A1A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администрации </w:t>
      </w:r>
      <w:r w:rsidR="00470A1A" w:rsidRPr="00B83D0D">
        <w:rPr>
          <w:rFonts w:ascii="Times New Roman" w:hAnsi="Times New Roman" w:cs="Times New Roman"/>
        </w:rPr>
        <w:t xml:space="preserve">Майского сельсовета </w:t>
      </w:r>
    </w:p>
    <w:p w:rsidR="00F86755" w:rsidRPr="00B83D0D" w:rsidRDefault="00470A1A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Черепановского района</w:t>
      </w:r>
      <w:r w:rsidR="00F86755" w:rsidRPr="00B83D0D">
        <w:rPr>
          <w:rFonts w:ascii="Times New Roman" w:hAnsi="Times New Roman" w:cs="Times New Roman"/>
        </w:rPr>
        <w:t xml:space="preserve"> 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Новосибирской области,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затрагивающих вопросы осуществления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предпринимательской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и инвестиционной деятельности</w:t>
      </w:r>
    </w:p>
    <w:p w:rsidR="00470A1A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утверждённого </w:t>
      </w:r>
      <w:r w:rsidR="00470A1A" w:rsidRPr="00B83D0D">
        <w:rPr>
          <w:rFonts w:ascii="Times New Roman" w:hAnsi="Times New Roman" w:cs="Times New Roman"/>
        </w:rPr>
        <w:t>решением сессии Совета</w:t>
      </w:r>
    </w:p>
    <w:p w:rsidR="00470A1A" w:rsidRPr="00B83D0D" w:rsidRDefault="00470A1A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депутатов Майского сельсовета</w:t>
      </w:r>
    </w:p>
    <w:p w:rsidR="00F86755" w:rsidRPr="00B83D0D" w:rsidRDefault="00470A1A" w:rsidP="00470A1A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 Черепановского</w:t>
      </w:r>
      <w:r w:rsidR="00F86755" w:rsidRPr="00B83D0D">
        <w:rPr>
          <w:rFonts w:ascii="Times New Roman" w:hAnsi="Times New Roman" w:cs="Times New Roman"/>
        </w:rPr>
        <w:t xml:space="preserve"> района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Новосибирской области</w:t>
      </w:r>
    </w:p>
    <w:p w:rsidR="00F86755" w:rsidRPr="00B83D0D" w:rsidRDefault="009B6D14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03</w:t>
      </w:r>
      <w:r w:rsidR="00470A1A" w:rsidRPr="00B83D0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470A1A" w:rsidRPr="00B83D0D">
        <w:rPr>
          <w:rFonts w:ascii="Times New Roman" w:hAnsi="Times New Roman" w:cs="Times New Roman"/>
        </w:rPr>
        <w:t>.2017 № 10</w:t>
      </w:r>
      <w:r w:rsidR="00F86755" w:rsidRPr="00B83D0D">
        <w:rPr>
          <w:rFonts w:ascii="Times New Roman" w:hAnsi="Times New Roman" w:cs="Times New Roman"/>
        </w:rPr>
        <w:t xml:space="preserve">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F86755" w:rsidRPr="00B83D0D" w:rsidTr="00F86755">
        <w:trPr>
          <w:trHeight w:val="118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6755" w:rsidRPr="00B83D0D" w:rsidRDefault="00F86755">
            <w:pPr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ПРИМЕРНЫЙ ПЕРЕЧЕНЬ ВОПРОСОВ В РАМКАХ ПРОВЕДЕНИЯ ПУБЛИЧНЫХ КОНСУЛЬТАЦИЙ </w:t>
            </w: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(название нормативного правового акта Новосибирской области, затрагивающего вопросы осуществления предпринимательской и инвестиционной деятельности)</w:t>
            </w:r>
          </w:p>
          <w:p w:rsidR="00F86755" w:rsidRPr="00B83D0D" w:rsidRDefault="00F86755">
            <w:pPr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6755" w:rsidRPr="00B83D0D" w:rsidRDefault="00F86755">
            <w:pPr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Pr="00B83D0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(указание адреса электронной почты ответственного сотрудника)</w:t>
            </w: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позднее </w:t>
            </w:r>
            <w:r w:rsidRPr="00B83D0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(дата)</w:t>
            </w: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Разработчик акта не будет иметь возможности проанализировать позиции, направленные ему после указанного срока.</w:t>
            </w:r>
          </w:p>
          <w:p w:rsidR="00F86755" w:rsidRPr="00B83D0D" w:rsidRDefault="00F867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F86755" w:rsidRPr="00B83D0D" w:rsidRDefault="00F86755" w:rsidP="00F86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B83D0D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p w:rsidR="00F86755" w:rsidRPr="00B83D0D" w:rsidRDefault="00F86755" w:rsidP="00F86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B83D0D">
        <w:rPr>
          <w:rFonts w:ascii="Times New Roman" w:hAnsi="Times New Roman" w:cs="Times New Roman"/>
          <w:sz w:val="28"/>
          <w:szCs w:val="28"/>
        </w:rPr>
        <w:tab/>
      </w:r>
      <w:r w:rsidRPr="00B83D0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86755" w:rsidRPr="00B83D0D" w:rsidRDefault="00F86755" w:rsidP="00F86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B83D0D">
        <w:rPr>
          <w:rFonts w:ascii="Times New Roman" w:hAnsi="Times New Roman" w:cs="Times New Roman"/>
          <w:sz w:val="28"/>
          <w:szCs w:val="28"/>
        </w:rPr>
        <w:tab/>
      </w:r>
      <w:r w:rsidRPr="00B83D0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F86755" w:rsidRPr="00B83D0D" w:rsidRDefault="00F86755" w:rsidP="00F86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83D0D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p w:rsidR="00F86755" w:rsidRPr="00B83D0D" w:rsidRDefault="00F86755" w:rsidP="00F86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B83D0D">
        <w:rPr>
          <w:rFonts w:ascii="Times New Roman" w:hAnsi="Times New Roman" w:cs="Times New Roman"/>
          <w:sz w:val="28"/>
          <w:szCs w:val="28"/>
        </w:rPr>
        <w:tab/>
      </w:r>
      <w:r w:rsidRPr="00B83D0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F86755" w:rsidRPr="00B83D0D" w:rsidRDefault="00F86755" w:rsidP="00F867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B83D0D" w:rsidRPr="00B83D0D" w:rsidTr="00F8675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86755" w:rsidRPr="00B83D0D" w:rsidRDefault="00F86755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autoSpaceDE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проблемы(а) </w:t>
            </w:r>
            <w:proofErr w:type="gramStart"/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сегодня?  </w:t>
            </w:r>
            <w:proofErr w:type="gramEnd"/>
          </w:p>
        </w:tc>
      </w:tr>
      <w:tr w:rsidR="00B83D0D" w:rsidRPr="00B83D0D" w:rsidTr="00F86755">
        <w:trPr>
          <w:trHeight w:val="377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755" w:rsidRPr="00B83D0D" w:rsidRDefault="00F86755">
            <w:pPr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3D0D" w:rsidRPr="00B83D0D" w:rsidTr="00F86755"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86755" w:rsidRPr="00B83D0D" w:rsidRDefault="00F86755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autoSpaceDE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B83D0D" w:rsidRPr="00B83D0D" w:rsidTr="00F86755"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3D0D" w:rsidRPr="00B83D0D" w:rsidTr="00F8675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86755" w:rsidRPr="00B83D0D" w:rsidRDefault="00F86755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autoSpaceDE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B83D0D" w:rsidRPr="00B83D0D" w:rsidTr="00F86755">
        <w:trPr>
          <w:trHeight w:val="437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755" w:rsidRPr="00B83D0D" w:rsidRDefault="00F86755">
            <w:pPr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3D0D" w:rsidRPr="00B83D0D" w:rsidTr="00F8675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86755" w:rsidRPr="00B83D0D" w:rsidRDefault="00F86755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autoSpaceDE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B83D0D" w:rsidRPr="00B83D0D" w:rsidTr="00F86755">
        <w:trPr>
          <w:trHeight w:val="585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755" w:rsidRPr="00B83D0D" w:rsidRDefault="00F86755">
            <w:pPr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3D0D" w:rsidRPr="00B83D0D" w:rsidTr="00F8675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6755" w:rsidRPr="00B83D0D" w:rsidRDefault="00F86755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autoSpaceDE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3D0D" w:rsidRPr="00B83D0D" w:rsidTr="00F8675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6755" w:rsidRPr="00B83D0D" w:rsidRDefault="00F86755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autoSpaceDE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  <w:p w:rsidR="00F86755" w:rsidRPr="00B83D0D" w:rsidRDefault="00F8675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___________________________________________________________________;</w:t>
            </w:r>
          </w:p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 наличие в проекте акта избыточных требований к имуществу, персоналу, заключенным договорам:</w:t>
            </w:r>
          </w:p>
          <w:p w:rsidR="00F86755" w:rsidRPr="00B83D0D" w:rsidRDefault="00F8675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______________________________________________________________________;</w:t>
            </w:r>
          </w:p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  <w:p w:rsidR="00F86755" w:rsidRPr="00B83D0D" w:rsidRDefault="00F8675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___________________________________________________________________;</w:t>
            </w:r>
          </w:p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  <w:p w:rsidR="00F86755" w:rsidRPr="00B83D0D" w:rsidRDefault="00F8675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</w:t>
            </w:r>
            <w:r w:rsidR="009D27AA"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</w:t>
            </w: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  <w:p w:rsidR="00F86755" w:rsidRPr="00B83D0D" w:rsidRDefault="00F8675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____________________________________________________________________;</w:t>
            </w:r>
          </w:p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 наличие в проекте акта положений, ограничивающих конкуренцию или создающих условия этому:</w:t>
            </w:r>
          </w:p>
          <w:p w:rsidR="00F86755" w:rsidRPr="00B83D0D" w:rsidRDefault="00F8675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</w:t>
            </w:r>
            <w:r w:rsidR="009D27AA"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</w:t>
            </w: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</w:t>
            </w: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предпринимательской, инвестиционной деятельности:</w:t>
            </w:r>
          </w:p>
          <w:p w:rsidR="00F86755" w:rsidRPr="00B83D0D" w:rsidRDefault="00F86755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</w:t>
            </w:r>
            <w:r w:rsidR="009D27AA"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</w:t>
            </w: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B83D0D" w:rsidRPr="00B83D0D" w:rsidTr="00F86755"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86755" w:rsidRPr="00B83D0D" w:rsidRDefault="00F86755" w:rsidP="009D27AA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autoSpaceDE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Существуют ли в предлагаемом проекте акта положения, способствующие возникновению необоснованных расходов бюджета </w:t>
            </w:r>
            <w:r w:rsidR="009D27AA"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Майского сельсовета Черепановского</w:t>
            </w: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области?</w:t>
            </w:r>
          </w:p>
        </w:tc>
      </w:tr>
      <w:tr w:rsidR="00B83D0D" w:rsidRPr="00B83D0D" w:rsidTr="00F86755"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3D0D" w:rsidRPr="00B83D0D" w:rsidTr="00F86755"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86755" w:rsidRPr="00B83D0D" w:rsidRDefault="00F86755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autoSpaceDE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B83D0D" w:rsidRPr="00B83D0D" w:rsidTr="00F86755"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6755" w:rsidRPr="00B83D0D" w:rsidRDefault="00F86755">
            <w:pPr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3D0D" w:rsidRPr="00B83D0D" w:rsidTr="00F8675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86755" w:rsidRPr="00B83D0D" w:rsidRDefault="00F86755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autoSpaceDE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B83D0D" w:rsidRPr="00B83D0D" w:rsidTr="00F86755">
        <w:trPr>
          <w:trHeight w:val="826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3D0D" w:rsidRPr="00B83D0D" w:rsidTr="00F8675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6755" w:rsidRPr="00B83D0D" w:rsidRDefault="00F86755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autoSpaceDE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86755" w:rsidRPr="00B83D0D" w:rsidTr="00F86755">
        <w:trPr>
          <w:trHeight w:val="733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left="2124" w:firstLine="708"/>
        <w:jc w:val="right"/>
        <w:outlineLvl w:val="0"/>
        <w:rPr>
          <w:sz w:val="28"/>
        </w:rPr>
      </w:pPr>
    </w:p>
    <w:p w:rsidR="00F86755" w:rsidRPr="00B83D0D" w:rsidRDefault="00F86755" w:rsidP="00F86755">
      <w:pPr>
        <w:jc w:val="center"/>
        <w:outlineLvl w:val="0"/>
        <w:rPr>
          <w:sz w:val="20"/>
          <w:szCs w:val="20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9D27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D27AA" w:rsidRPr="00B83D0D" w:rsidRDefault="009D27AA" w:rsidP="009D27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</w:rPr>
        <w:t xml:space="preserve">к </w:t>
      </w:r>
      <w:proofErr w:type="gramStart"/>
      <w:r w:rsidRPr="00B83D0D">
        <w:rPr>
          <w:rFonts w:ascii="Times New Roman" w:hAnsi="Times New Roman" w:cs="Times New Roman"/>
        </w:rPr>
        <w:t>Порядку  проведения</w:t>
      </w:r>
      <w:proofErr w:type="gramEnd"/>
      <w:r w:rsidRPr="00B83D0D">
        <w:rPr>
          <w:rFonts w:ascii="Times New Roman" w:hAnsi="Times New Roman" w:cs="Times New Roman"/>
        </w:rPr>
        <w:t xml:space="preserve">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оценки регулирующего воздействия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 проектов муниципальных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 нормативных правовых актов </w:t>
      </w:r>
    </w:p>
    <w:p w:rsidR="009D27AA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администрации </w:t>
      </w:r>
      <w:r w:rsidR="009D27AA" w:rsidRPr="00B83D0D">
        <w:rPr>
          <w:rFonts w:ascii="Times New Roman" w:hAnsi="Times New Roman" w:cs="Times New Roman"/>
        </w:rPr>
        <w:t xml:space="preserve">Майского сельсовета </w:t>
      </w:r>
    </w:p>
    <w:p w:rsidR="00F86755" w:rsidRPr="00B83D0D" w:rsidRDefault="009D27AA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Черепановского</w:t>
      </w:r>
      <w:r w:rsidR="00F86755" w:rsidRPr="00B83D0D">
        <w:rPr>
          <w:rFonts w:ascii="Times New Roman" w:hAnsi="Times New Roman" w:cs="Times New Roman"/>
        </w:rPr>
        <w:t xml:space="preserve"> района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Новосибирской области,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затрагивающих вопросы осуществления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предпринимательской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и инвестиционной деятельности</w:t>
      </w:r>
    </w:p>
    <w:p w:rsidR="009D27AA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утверждённого </w:t>
      </w:r>
      <w:r w:rsidR="009D27AA" w:rsidRPr="00B83D0D">
        <w:rPr>
          <w:rFonts w:ascii="Times New Roman" w:hAnsi="Times New Roman" w:cs="Times New Roman"/>
        </w:rPr>
        <w:t xml:space="preserve">решением сессии Совета </w:t>
      </w:r>
    </w:p>
    <w:p w:rsidR="00F86755" w:rsidRPr="00B83D0D" w:rsidRDefault="009D27AA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 депутатов Майского сельсовета</w:t>
      </w:r>
    </w:p>
    <w:p w:rsidR="00F86755" w:rsidRPr="00B83D0D" w:rsidRDefault="009D27AA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Черепановского</w:t>
      </w:r>
      <w:r w:rsidR="00F86755" w:rsidRPr="00B83D0D">
        <w:rPr>
          <w:rFonts w:ascii="Times New Roman" w:hAnsi="Times New Roman" w:cs="Times New Roman"/>
        </w:rPr>
        <w:t xml:space="preserve"> района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Новосибирской области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</w:rPr>
        <w:t xml:space="preserve">от </w:t>
      </w:r>
      <w:r w:rsidR="009B6D14">
        <w:rPr>
          <w:rFonts w:ascii="Times New Roman" w:hAnsi="Times New Roman" w:cs="Times New Roman"/>
        </w:rPr>
        <w:t>03</w:t>
      </w:r>
      <w:r w:rsidR="009D27AA" w:rsidRPr="00B83D0D">
        <w:rPr>
          <w:rFonts w:ascii="Times New Roman" w:hAnsi="Times New Roman" w:cs="Times New Roman"/>
        </w:rPr>
        <w:t>.0</w:t>
      </w:r>
      <w:r w:rsidR="009B6D14">
        <w:rPr>
          <w:rFonts w:ascii="Times New Roman" w:hAnsi="Times New Roman" w:cs="Times New Roman"/>
        </w:rPr>
        <w:t>3</w:t>
      </w:r>
      <w:r w:rsidR="009D27AA" w:rsidRPr="00B83D0D">
        <w:rPr>
          <w:rFonts w:ascii="Times New Roman" w:hAnsi="Times New Roman" w:cs="Times New Roman"/>
        </w:rPr>
        <w:t>.2017 № 10</w:t>
      </w:r>
      <w:r w:rsidRPr="00B83D0D">
        <w:rPr>
          <w:rFonts w:ascii="Times New Roman" w:hAnsi="Times New Roman" w:cs="Times New Roman"/>
        </w:rPr>
        <w:t xml:space="preserve"> </w:t>
      </w: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755" w:rsidRPr="00B83D0D" w:rsidRDefault="00F86755" w:rsidP="00F867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pStyle w:val="12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jc w:val="center"/>
        <w:rPr>
          <w:sz w:val="28"/>
          <w:szCs w:val="28"/>
        </w:rPr>
      </w:pPr>
      <w:r w:rsidRPr="00B83D0D">
        <w:rPr>
          <w:sz w:val="28"/>
          <w:szCs w:val="28"/>
        </w:rPr>
        <w:t>Сводный отчет о проведении оценки регулирующего воздействия проекта нормативного правового акта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B83D0D">
        <w:rPr>
          <w:sz w:val="28"/>
          <w:szCs w:val="28"/>
          <w:lang w:val="en-US"/>
        </w:rPr>
        <w:t>I</w:t>
      </w:r>
      <w:r w:rsidRPr="00B83D0D">
        <w:rPr>
          <w:sz w:val="28"/>
          <w:szCs w:val="28"/>
        </w:rPr>
        <w:t>. Общая информация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B83D0D">
        <w:rPr>
          <w:b w:val="0"/>
          <w:sz w:val="28"/>
          <w:szCs w:val="28"/>
        </w:rPr>
        <w:t>1.1. Вид и наименование проекта нормативного правового акта: _____________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B83D0D">
        <w:rPr>
          <w:b w:val="0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B83D0D">
        <w:rPr>
          <w:b w:val="0"/>
          <w:sz w:val="28"/>
          <w:szCs w:val="28"/>
        </w:rPr>
        <w:t>1.2. Разработчик проекта нормативного правового акта: ____________________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B83D0D">
        <w:rPr>
          <w:b w:val="0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highlight w:val="yellow"/>
        </w:rPr>
      </w:pP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B83D0D">
        <w:rPr>
          <w:b w:val="0"/>
          <w:sz w:val="28"/>
          <w:szCs w:val="28"/>
        </w:rPr>
        <w:t xml:space="preserve">Руководитель органа </w:t>
      </w:r>
      <w:proofErr w:type="gramStart"/>
      <w:r w:rsidRPr="00B83D0D">
        <w:rPr>
          <w:b w:val="0"/>
          <w:sz w:val="28"/>
          <w:szCs w:val="28"/>
        </w:rPr>
        <w:t>муниципальной  власти</w:t>
      </w:r>
      <w:proofErr w:type="gramEnd"/>
      <w:r w:rsidRPr="00B83D0D">
        <w:rPr>
          <w:b w:val="0"/>
          <w:sz w:val="28"/>
          <w:szCs w:val="28"/>
        </w:rPr>
        <w:t xml:space="preserve"> </w:t>
      </w:r>
      <w:r w:rsidR="009D27AA" w:rsidRPr="00B83D0D">
        <w:rPr>
          <w:b w:val="0"/>
          <w:sz w:val="28"/>
          <w:szCs w:val="28"/>
        </w:rPr>
        <w:t>администрации Майского сельсовета Черепановского</w:t>
      </w:r>
      <w:r w:rsidRPr="00B83D0D">
        <w:rPr>
          <w:b w:val="0"/>
          <w:sz w:val="28"/>
          <w:szCs w:val="28"/>
        </w:rPr>
        <w:t xml:space="preserve"> района Новосибирской области, на которого возложены функции по координации и регулированию деятельности в соответствующей отрасли</w:t>
      </w:r>
      <w:r w:rsidRPr="00B83D0D">
        <w:t xml:space="preserve"> (</w:t>
      </w:r>
      <w:r w:rsidRPr="00B83D0D">
        <w:rPr>
          <w:b w:val="0"/>
          <w:sz w:val="28"/>
          <w:szCs w:val="28"/>
        </w:rPr>
        <w:t>сфере управления): ____________________________________________________________________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sz w:val="28"/>
          <w:szCs w:val="28"/>
        </w:rPr>
      </w:pPr>
      <w:r w:rsidRPr="00B83D0D">
        <w:rPr>
          <w:b w:val="0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B83D0D">
        <w:rPr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B83D0D">
        <w:rPr>
          <w:b w:val="0"/>
          <w:sz w:val="28"/>
          <w:szCs w:val="28"/>
        </w:rPr>
        <w:t>Ф.И.О.: _________________________________________________________________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B83D0D">
        <w:rPr>
          <w:b w:val="0"/>
          <w:sz w:val="28"/>
          <w:szCs w:val="28"/>
        </w:rPr>
        <w:t>Должность: ______________________________________________________________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B83D0D">
        <w:rPr>
          <w:b w:val="0"/>
          <w:sz w:val="28"/>
          <w:szCs w:val="28"/>
        </w:rPr>
        <w:t>Телефон, адрес электронной почты: _________________________________________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B83D0D">
        <w:rPr>
          <w:sz w:val="28"/>
          <w:szCs w:val="28"/>
        </w:rPr>
        <w:t>I</w:t>
      </w:r>
      <w:r w:rsidRPr="00B83D0D">
        <w:rPr>
          <w:sz w:val="28"/>
          <w:szCs w:val="28"/>
          <w:lang w:val="en-US"/>
        </w:rPr>
        <w:t>I</w:t>
      </w:r>
      <w:r w:rsidRPr="00B83D0D">
        <w:rPr>
          <w:sz w:val="28"/>
          <w:szCs w:val="28"/>
        </w:rPr>
        <w:t>. Описание проблем и предлагаемого регулирования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1.1. Проблемы и их негативные эффекты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Описание проблем и негативных эффектов приведено в таблице</w:t>
      </w:r>
      <w:hyperlink r:id="rId10" w:anchor="bookmark7" w:tooltip="Current Document" w:history="1">
        <w:r w:rsidRPr="00B83D0D">
          <w:rPr>
            <w:rStyle w:val="af7"/>
            <w:color w:val="auto"/>
            <w:sz w:val="28"/>
            <w:szCs w:val="28"/>
            <w:u w:val="none"/>
          </w:rPr>
          <w:t xml:space="preserve"> 1 </w:t>
        </w:r>
      </w:hyperlink>
      <w:r w:rsidRPr="00B83D0D">
        <w:rPr>
          <w:sz w:val="28"/>
          <w:szCs w:val="28"/>
        </w:rPr>
        <w:t>части III настоящего сводного отчета.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lastRenderedPageBreak/>
        <w:t>Указанные проблемы и их негативные эффекты состоят в следующем: 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i/>
          <w:sz w:val="28"/>
          <w:szCs w:val="28"/>
        </w:rPr>
        <w:t xml:space="preserve">Данный пункт целесообразнее заполнять после заполнения таблицы. </w:t>
      </w:r>
      <w:r w:rsidRPr="00B83D0D">
        <w:rPr>
          <w:sz w:val="28"/>
          <w:szCs w:val="28"/>
        </w:rPr>
        <w:t xml:space="preserve">  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1.2. Способы решения заявленных проблем, в том числе в других районах Новосибирской области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Способы решения заявленных проблем приведены в таблицах</w:t>
      </w:r>
      <w:hyperlink r:id="rId11" w:anchor="bookmark8" w:tooltip="Current Document" w:history="1">
        <w:r w:rsidRPr="00B83D0D">
          <w:rPr>
            <w:rStyle w:val="af7"/>
            <w:color w:val="auto"/>
            <w:sz w:val="28"/>
            <w:szCs w:val="28"/>
            <w:u w:val="none"/>
          </w:rPr>
          <w:t xml:space="preserve"> 2-</w:t>
        </w:r>
      </w:hyperlink>
      <w:hyperlink r:id="rId12" w:anchor="bookmark10" w:tooltip="Current Document" w:history="1">
        <w:r w:rsidRPr="00B83D0D">
          <w:rPr>
            <w:rStyle w:val="af7"/>
            <w:color w:val="auto"/>
            <w:sz w:val="28"/>
            <w:szCs w:val="28"/>
            <w:u w:val="none"/>
          </w:rPr>
          <w:t xml:space="preserve">4 </w:t>
        </w:r>
      </w:hyperlink>
      <w:r w:rsidRPr="00B83D0D">
        <w:rPr>
          <w:sz w:val="28"/>
          <w:szCs w:val="28"/>
        </w:rPr>
        <w:t>части III настоящего сводного отчета.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Указанные способы сводятся к следующему: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i/>
          <w:sz w:val="28"/>
          <w:szCs w:val="28"/>
        </w:rPr>
      </w:pPr>
      <w:r w:rsidRPr="00B83D0D">
        <w:rPr>
          <w:i/>
          <w:sz w:val="28"/>
          <w:szCs w:val="28"/>
        </w:rPr>
        <w:t>Данный пункт целесообразнее заполнять после заполнения таблиц.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2. Предлагаемое регулирование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2.1. Описание предлагаемого регулирования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2.2. Обоснование выбора предлагаемого способа регулирования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Причины, по которым из всех возможных способов решения заявленных проблем, приведенных в таблицах</w:t>
      </w:r>
      <w:hyperlink r:id="rId13" w:anchor="bookmark8" w:tooltip="Current Document" w:history="1">
        <w:r w:rsidRPr="00B83D0D">
          <w:rPr>
            <w:rStyle w:val="af7"/>
            <w:color w:val="auto"/>
            <w:sz w:val="28"/>
            <w:szCs w:val="28"/>
            <w:u w:val="none"/>
          </w:rPr>
          <w:t xml:space="preserve"> 2-</w:t>
        </w:r>
      </w:hyperlink>
      <w:hyperlink r:id="rId14" w:anchor="bookmark10" w:tooltip="Current Document" w:history="1">
        <w:r w:rsidRPr="00B83D0D">
          <w:rPr>
            <w:rStyle w:val="af7"/>
            <w:color w:val="auto"/>
            <w:sz w:val="28"/>
            <w:szCs w:val="28"/>
            <w:u w:val="none"/>
          </w:rPr>
          <w:t xml:space="preserve">4 </w:t>
        </w:r>
      </w:hyperlink>
      <w:r w:rsidRPr="00B83D0D">
        <w:rPr>
          <w:sz w:val="28"/>
          <w:szCs w:val="28"/>
        </w:rPr>
        <w:t xml:space="preserve">части </w:t>
      </w:r>
      <w:r w:rsidRPr="00B83D0D">
        <w:rPr>
          <w:sz w:val="28"/>
          <w:szCs w:val="28"/>
          <w:lang w:val="en-US" w:bidi="en-US"/>
        </w:rPr>
        <w:t>III</w:t>
      </w:r>
      <w:r w:rsidRPr="00B83D0D">
        <w:rPr>
          <w:sz w:val="28"/>
          <w:szCs w:val="28"/>
          <w:lang w:bidi="en-US"/>
        </w:rPr>
        <w:t xml:space="preserve"> </w:t>
      </w:r>
      <w:r w:rsidRPr="00B83D0D">
        <w:rPr>
          <w:sz w:val="28"/>
          <w:szCs w:val="28"/>
        </w:rPr>
        <w:t>настоящего сводного отчета, был выбран описанный в пункте</w:t>
      </w:r>
      <w:hyperlink r:id="rId15" w:anchor="bookmark4" w:tooltip="Current Document" w:history="1">
        <w:r w:rsidRPr="00B83D0D">
          <w:rPr>
            <w:rStyle w:val="af7"/>
            <w:color w:val="auto"/>
            <w:sz w:val="28"/>
            <w:szCs w:val="28"/>
            <w:u w:val="none"/>
          </w:rPr>
          <w:t xml:space="preserve"> 2.1</w:t>
        </w:r>
      </w:hyperlink>
      <w:r w:rsidRPr="00B83D0D">
        <w:rPr>
          <w:sz w:val="28"/>
          <w:szCs w:val="28"/>
        </w:rPr>
        <w:t>: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i/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2.3. Цели регулирования</w:t>
      </w:r>
    </w:p>
    <w:tbl>
      <w:tblPr>
        <w:tblStyle w:val="af6"/>
        <w:tblW w:w="0" w:type="auto"/>
        <w:tblInd w:w="20" w:type="dxa"/>
        <w:tblLook w:val="04A0" w:firstRow="1" w:lastRow="0" w:firstColumn="1" w:lastColumn="0" w:noHBand="0" w:noVBand="1"/>
      </w:tblPr>
      <w:tblGrid>
        <w:gridCol w:w="650"/>
        <w:gridCol w:w="3729"/>
        <w:gridCol w:w="2908"/>
        <w:gridCol w:w="2891"/>
      </w:tblGrid>
      <w:tr w:rsidR="00B83D0D" w:rsidRPr="00B83D0D" w:rsidTr="00F8675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b/>
                <w:sz w:val="24"/>
                <w:szCs w:val="24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F86755" w:rsidRPr="00B83D0D" w:rsidTr="00F8675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 w:rsidRPr="00B83D0D">
        <w:rPr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 w:rsidRPr="00B83D0D">
        <w:rPr>
          <w:sz w:val="28"/>
          <w:szCs w:val="28"/>
        </w:rPr>
        <w:t>Индикаторы, приведенные в пункте</w:t>
      </w:r>
      <w:hyperlink r:id="rId16" w:anchor="bookmark5" w:tooltip="Current Document" w:history="1">
        <w:r w:rsidRPr="00B83D0D">
          <w:rPr>
            <w:rStyle w:val="af7"/>
            <w:color w:val="auto"/>
            <w:sz w:val="28"/>
            <w:szCs w:val="28"/>
            <w:u w:val="none"/>
          </w:rPr>
          <w:t xml:space="preserve"> 2.3 </w:t>
        </w:r>
      </w:hyperlink>
      <w:r w:rsidRPr="00B83D0D">
        <w:rPr>
          <w:sz w:val="28"/>
          <w:szCs w:val="28"/>
        </w:rPr>
        <w:t>настоящего сводного отчета, будут рассчитываться следующим образом и с получением информации из следующих источников:</w:t>
      </w:r>
    </w:p>
    <w:p w:rsidR="00F86755" w:rsidRPr="00B83D0D" w:rsidRDefault="00F86755" w:rsidP="00F86755">
      <w:pPr>
        <w:tabs>
          <w:tab w:val="left" w:pos="1560"/>
          <w:tab w:val="left" w:pos="3261"/>
        </w:tabs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83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tabs>
          <w:tab w:val="left" w:pos="1560"/>
          <w:tab w:val="left" w:pos="3261"/>
        </w:tabs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83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i/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2.5. Описание программ мониторинга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 xml:space="preserve">Для текущей оценки достижения целей предлагаемого регулирования (в том </w:t>
      </w:r>
      <w:r w:rsidRPr="00B83D0D">
        <w:rPr>
          <w:sz w:val="28"/>
          <w:szCs w:val="28"/>
        </w:rPr>
        <w:lastRenderedPageBreak/>
        <w:t>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F86755" w:rsidRPr="00B83D0D" w:rsidRDefault="00F86755" w:rsidP="00F86755">
      <w:pPr>
        <w:tabs>
          <w:tab w:val="left" w:pos="1560"/>
          <w:tab w:val="left" w:pos="3261"/>
        </w:tabs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83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tabs>
          <w:tab w:val="left" w:pos="1560"/>
          <w:tab w:val="left" w:pos="3261"/>
        </w:tabs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83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2.6. Иные способы оценки достижения целей предлагаемого регулирования</w:t>
      </w:r>
    </w:p>
    <w:p w:rsidR="00F86755" w:rsidRPr="00B83D0D" w:rsidRDefault="00F86755" w:rsidP="00F86755">
      <w:pPr>
        <w:tabs>
          <w:tab w:val="left" w:pos="1560"/>
          <w:tab w:val="left" w:pos="3261"/>
        </w:tabs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83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tabs>
          <w:tab w:val="left" w:pos="1560"/>
          <w:tab w:val="left" w:pos="3261"/>
        </w:tabs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83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i/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</w:p>
    <w:p w:rsidR="00F86755" w:rsidRPr="00B83D0D" w:rsidRDefault="00F86755" w:rsidP="00F86755">
      <w:pPr>
        <w:tabs>
          <w:tab w:val="left" w:pos="1560"/>
          <w:tab w:val="left" w:pos="3261"/>
        </w:tabs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83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tabs>
          <w:tab w:val="left" w:pos="1560"/>
          <w:tab w:val="left" w:pos="3261"/>
        </w:tabs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83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i/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 w:rsidRPr="00B83D0D">
        <w:rPr>
          <w:sz w:val="28"/>
          <w:szCs w:val="28"/>
        </w:rPr>
        <w:t>2.8. Обоснование наличия полномочий по принятию проекта акта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Абзац второй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Вариант 1: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F86755" w:rsidRPr="00B83D0D" w:rsidRDefault="00F86755" w:rsidP="00F86755">
      <w:pPr>
        <w:tabs>
          <w:tab w:val="left" w:pos="1560"/>
          <w:tab w:val="left" w:pos="3261"/>
        </w:tabs>
        <w:ind w:left="20" w:firstLine="547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Cs/>
          <w:iCs/>
          <w:sz w:val="28"/>
          <w:szCs w:val="28"/>
        </w:rPr>
        <w:t>Вариант 2: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leader="underscore" w:pos="3151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Согласно пункту «</w:t>
      </w:r>
      <w:r w:rsidRPr="00B83D0D">
        <w:rPr>
          <w:sz w:val="28"/>
          <w:szCs w:val="28"/>
        </w:rPr>
        <w:tab/>
        <w:t>» статьи 72 Конституции Российской Федерации, данный вопрос относится к совместному ведению Российской Федерации и субъектов Российской Федерации.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F86755" w:rsidRPr="00B83D0D" w:rsidRDefault="00F86755" w:rsidP="00F86755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3. Заинтересованные лица</w:t>
      </w:r>
    </w:p>
    <w:p w:rsidR="00F86755" w:rsidRPr="00B83D0D" w:rsidRDefault="00F86755" w:rsidP="00F86755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rPr>
          <w:b w:val="0"/>
          <w:sz w:val="28"/>
          <w:szCs w:val="28"/>
        </w:rPr>
      </w:pPr>
      <w:bookmarkStart w:id="0" w:name="bookmark6"/>
      <w:r w:rsidRPr="00B83D0D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0"/>
    </w:p>
    <w:tbl>
      <w:tblPr>
        <w:tblStyle w:val="af6"/>
        <w:tblW w:w="0" w:type="auto"/>
        <w:tblInd w:w="20" w:type="dxa"/>
        <w:tblLook w:val="04A0" w:firstRow="1" w:lastRow="0" w:firstColumn="1" w:lastColumn="0" w:noHBand="0" w:noVBand="1"/>
      </w:tblPr>
      <w:tblGrid>
        <w:gridCol w:w="3424"/>
        <w:gridCol w:w="3368"/>
        <w:gridCol w:w="3386"/>
      </w:tblGrid>
      <w:tr w:rsidR="00B83D0D" w:rsidRPr="00B83D0D" w:rsidTr="00F86755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Источники данных</w:t>
            </w:r>
          </w:p>
        </w:tc>
      </w:tr>
      <w:tr w:rsidR="00F86755" w:rsidRPr="00B83D0D" w:rsidTr="00F86755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rPr>
                <w:b w:val="0"/>
                <w:sz w:val="28"/>
                <w:szCs w:val="28"/>
              </w:rPr>
            </w:pPr>
          </w:p>
        </w:tc>
      </w:tr>
    </w:tbl>
    <w:p w:rsidR="00F86755" w:rsidRPr="00B83D0D" w:rsidRDefault="00F86755" w:rsidP="00F86755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/>
        <w:rPr>
          <w:b w:val="0"/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f6"/>
        <w:tblW w:w="0" w:type="auto"/>
        <w:tblInd w:w="20" w:type="dxa"/>
        <w:tblLook w:val="04A0" w:firstRow="1" w:lastRow="0" w:firstColumn="1" w:lastColumn="0" w:noHBand="0" w:noVBand="1"/>
      </w:tblPr>
      <w:tblGrid>
        <w:gridCol w:w="3389"/>
        <w:gridCol w:w="3386"/>
        <w:gridCol w:w="3403"/>
      </w:tblGrid>
      <w:tr w:rsidR="00B83D0D" w:rsidRPr="00B83D0D" w:rsidTr="00F86755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B83D0D" w:rsidRPr="00B83D0D" w:rsidTr="00F86755">
        <w:tc>
          <w:tcPr>
            <w:tcW w:w="10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b/>
                <w:sz w:val="24"/>
                <w:szCs w:val="24"/>
              </w:rPr>
              <w:lastRenderedPageBreak/>
              <w:t>Группа участников (по пункту 3.1)</w:t>
            </w:r>
          </w:p>
        </w:tc>
      </w:tr>
      <w:tr w:rsidR="00F86755" w:rsidRPr="00B83D0D" w:rsidTr="00F86755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F86755" w:rsidRPr="00B83D0D" w:rsidRDefault="00F86755" w:rsidP="00F86755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6"/>
        <w:tblW w:w="0" w:type="auto"/>
        <w:tblInd w:w="20" w:type="dxa"/>
        <w:tblLook w:val="04A0" w:firstRow="1" w:lastRow="0" w:firstColumn="1" w:lastColumn="0" w:noHBand="0" w:noVBand="1"/>
      </w:tblPr>
      <w:tblGrid>
        <w:gridCol w:w="2294"/>
        <w:gridCol w:w="2342"/>
        <w:gridCol w:w="2641"/>
        <w:gridCol w:w="2901"/>
      </w:tblGrid>
      <w:tr w:rsidR="00B83D0D" w:rsidRPr="00B83D0D" w:rsidTr="00F8675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Характер</w:t>
            </w:r>
          </w:p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воздействия</w:t>
            </w:r>
          </w:p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</w:pPr>
            <w:r w:rsidRPr="00B83D0D">
              <w:rPr>
                <w:rStyle w:val="13"/>
                <w:rFonts w:eastAsiaTheme="minorEastAsia"/>
                <w:b/>
                <w:color w:val="auto"/>
                <w:sz w:val="24"/>
                <w:szCs w:val="24"/>
              </w:rPr>
              <w:t>(Введение/ Изменение/ Отмена)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Предполагаемый</w:t>
            </w:r>
          </w:p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порядок</w:t>
            </w:r>
          </w:p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 w:rsidP="009D27AA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Расходы</w:t>
            </w:r>
            <w:r w:rsidRPr="00B83D0D">
              <w:rPr>
                <w:rStyle w:val="af1"/>
                <w:b/>
                <w:bCs/>
                <w:sz w:val="24"/>
                <w:szCs w:val="24"/>
              </w:rPr>
              <w:footnoteReference w:id="1"/>
            </w:r>
            <w:r w:rsidRPr="00B83D0D">
              <w:rPr>
                <w:rStyle w:val="af3"/>
                <w:color w:val="auto"/>
                <w:sz w:val="24"/>
                <w:szCs w:val="24"/>
              </w:rPr>
              <w:t xml:space="preserve"> консолидированного </w:t>
            </w:r>
            <w:proofErr w:type="gramStart"/>
            <w:r w:rsidRPr="00B83D0D">
              <w:rPr>
                <w:rStyle w:val="af3"/>
                <w:color w:val="auto"/>
                <w:sz w:val="24"/>
                <w:szCs w:val="24"/>
              </w:rPr>
              <w:t xml:space="preserve">бюджета </w:t>
            </w:r>
            <w:r w:rsidR="009D27AA" w:rsidRPr="00B83D0D">
              <w:rPr>
                <w:rStyle w:val="af3"/>
                <w:color w:val="auto"/>
                <w:sz w:val="24"/>
                <w:szCs w:val="24"/>
              </w:rPr>
              <w:t xml:space="preserve"> Майского</w:t>
            </w:r>
            <w:proofErr w:type="gramEnd"/>
            <w:r w:rsidR="009D27AA" w:rsidRPr="00B83D0D">
              <w:rPr>
                <w:rStyle w:val="af3"/>
                <w:color w:val="auto"/>
                <w:sz w:val="24"/>
                <w:szCs w:val="24"/>
              </w:rPr>
              <w:t xml:space="preserve"> сельсовета Черепановского</w:t>
            </w:r>
            <w:r w:rsidRPr="00B83D0D">
              <w:rPr>
                <w:rStyle w:val="af3"/>
                <w:color w:val="auto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83D0D" w:rsidRPr="00B83D0D" w:rsidTr="00F86755">
        <w:tc>
          <w:tcPr>
            <w:tcW w:w="10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F86755" w:rsidRPr="00B83D0D" w:rsidTr="00F86755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F86755" w:rsidRPr="00B83D0D" w:rsidRDefault="00F86755" w:rsidP="00F86755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i/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 xml:space="preserve">3.4. Описание расходов консолидированного бюджета </w:t>
      </w:r>
      <w:r w:rsidR="009D27AA" w:rsidRPr="00B83D0D">
        <w:rPr>
          <w:sz w:val="28"/>
          <w:szCs w:val="28"/>
        </w:rPr>
        <w:t xml:space="preserve">Майского сельсовета </w:t>
      </w:r>
      <w:proofErr w:type="gramStart"/>
      <w:r w:rsidR="009D27AA" w:rsidRPr="00B83D0D">
        <w:rPr>
          <w:sz w:val="28"/>
          <w:szCs w:val="28"/>
        </w:rPr>
        <w:t xml:space="preserve">черепановского </w:t>
      </w:r>
      <w:r w:rsidRPr="00B83D0D">
        <w:rPr>
          <w:sz w:val="28"/>
          <w:szCs w:val="28"/>
        </w:rPr>
        <w:t xml:space="preserve"> района</w:t>
      </w:r>
      <w:proofErr w:type="gramEnd"/>
      <w:r w:rsidRPr="00B83D0D">
        <w:rPr>
          <w:sz w:val="28"/>
          <w:szCs w:val="28"/>
        </w:rPr>
        <w:t xml:space="preserve">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F86755" w:rsidRPr="00B83D0D" w:rsidRDefault="00F86755" w:rsidP="00F86755">
      <w:pPr>
        <w:tabs>
          <w:tab w:val="left" w:pos="1560"/>
          <w:tab w:val="left" w:pos="3261"/>
        </w:tabs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83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tabs>
          <w:tab w:val="left" w:pos="1560"/>
          <w:tab w:val="left" w:pos="3261"/>
        </w:tabs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83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i/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Style w:val="af6"/>
        <w:tblW w:w="0" w:type="auto"/>
        <w:tblInd w:w="20" w:type="dxa"/>
        <w:tblLook w:val="04A0" w:firstRow="1" w:lastRow="0" w:firstColumn="1" w:lastColumn="0" w:noHBand="0" w:noVBand="1"/>
      </w:tblPr>
      <w:tblGrid>
        <w:gridCol w:w="3391"/>
        <w:gridCol w:w="3378"/>
        <w:gridCol w:w="3409"/>
      </w:tblGrid>
      <w:tr w:rsidR="00B83D0D" w:rsidRPr="00B83D0D" w:rsidTr="00F86755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F86755" w:rsidRPr="00B83D0D" w:rsidTr="00F86755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F86755" w:rsidRPr="00B83D0D" w:rsidRDefault="00F86755" w:rsidP="00F86755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/>
        <w:rPr>
          <w:i/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 xml:space="preserve">3.6. Оценка возможных поступлений консолидированного бюджета </w:t>
      </w:r>
      <w:r w:rsidR="009D27AA" w:rsidRPr="00B83D0D">
        <w:rPr>
          <w:sz w:val="28"/>
          <w:szCs w:val="28"/>
        </w:rPr>
        <w:t>Майского сельсовета Черепановского</w:t>
      </w:r>
      <w:r w:rsidRPr="00B83D0D">
        <w:rPr>
          <w:sz w:val="28"/>
          <w:szCs w:val="28"/>
        </w:rPr>
        <w:t xml:space="preserve"> района Новосибирской области</w:t>
      </w:r>
    </w:p>
    <w:tbl>
      <w:tblPr>
        <w:tblStyle w:val="af6"/>
        <w:tblW w:w="0" w:type="auto"/>
        <w:tblInd w:w="20" w:type="dxa"/>
        <w:tblLook w:val="04A0" w:firstRow="1" w:lastRow="0" w:firstColumn="1" w:lastColumn="0" w:noHBand="0" w:noVBand="1"/>
      </w:tblPr>
      <w:tblGrid>
        <w:gridCol w:w="3380"/>
        <w:gridCol w:w="3390"/>
        <w:gridCol w:w="3408"/>
      </w:tblGrid>
      <w:tr w:rsidR="00B83D0D" w:rsidRPr="00B83D0D" w:rsidTr="00F86755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F86755" w:rsidRPr="00B83D0D" w:rsidTr="00F86755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F86755" w:rsidRPr="00B83D0D" w:rsidRDefault="00F86755" w:rsidP="00F86755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/>
        <w:rPr>
          <w:i/>
          <w:sz w:val="28"/>
          <w:szCs w:val="28"/>
        </w:rPr>
      </w:pPr>
    </w:p>
    <w:p w:rsidR="00F86755" w:rsidRPr="00B83D0D" w:rsidRDefault="00F86755" w:rsidP="00F86755">
      <w:pPr>
        <w:ind w:left="20" w:firstLine="547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3.7. Обоснование</w:t>
      </w:r>
      <w:r w:rsidRPr="00B83D0D">
        <w:rPr>
          <w:rFonts w:ascii="Times New Roman" w:hAnsi="Times New Roman" w:cs="Times New Roman"/>
          <w:sz w:val="28"/>
          <w:szCs w:val="28"/>
        </w:rPr>
        <w:tab/>
        <w:t xml:space="preserve">количественной оценки поступлений в консолидированный бюджет </w:t>
      </w:r>
      <w:r w:rsidR="009D27AA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86755" w:rsidRPr="00B83D0D" w:rsidRDefault="00F86755" w:rsidP="00F86755">
      <w:pPr>
        <w:tabs>
          <w:tab w:val="left" w:pos="1560"/>
          <w:tab w:val="left" w:pos="3261"/>
        </w:tabs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83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tabs>
          <w:tab w:val="left" w:pos="1560"/>
          <w:tab w:val="left" w:pos="3261"/>
        </w:tabs>
        <w:ind w:left="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83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86755" w:rsidRPr="00B83D0D" w:rsidRDefault="00F86755" w:rsidP="00F86755">
      <w:pPr>
        <w:tabs>
          <w:tab w:val="left" w:pos="1560"/>
          <w:tab w:val="left" w:pos="326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3.8. Иные заинтересованные лица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  <w:tab w:val="right" w:pos="5335"/>
          <w:tab w:val="right" w:pos="7145"/>
          <w:tab w:val="right" w:pos="9636"/>
        </w:tabs>
        <w:spacing w:before="0" w:line="240" w:lineRule="auto"/>
        <w:ind w:firstLine="567"/>
        <w:rPr>
          <w:sz w:val="28"/>
          <w:szCs w:val="28"/>
        </w:rPr>
      </w:pPr>
      <w:r w:rsidRPr="00B83D0D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105"/>
        <w:gridCol w:w="5093"/>
      </w:tblGrid>
      <w:tr w:rsidR="00B83D0D" w:rsidRPr="00B83D0D" w:rsidTr="00F86755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F86755" w:rsidRPr="00B83D0D" w:rsidTr="00F86755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i/>
          <w:sz w:val="28"/>
          <w:szCs w:val="28"/>
        </w:rPr>
      </w:pPr>
    </w:p>
    <w:p w:rsidR="00F86755" w:rsidRPr="00B83D0D" w:rsidRDefault="00F86755" w:rsidP="00F86755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after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lastRenderedPageBreak/>
        <w:t>4. Риски решения проблем предложенным способом и риски негативных последствий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rPr>
          <w:sz w:val="28"/>
          <w:szCs w:val="28"/>
        </w:rPr>
      </w:pPr>
    </w:p>
    <w:p w:rsidR="00F86755" w:rsidRPr="00B83D0D" w:rsidRDefault="00F86755" w:rsidP="00F8675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sz w:val="28"/>
          <w:szCs w:val="28"/>
        </w:rPr>
      </w:pPr>
      <w:r w:rsidRPr="00B83D0D">
        <w:rPr>
          <w:sz w:val="28"/>
          <w:szCs w:val="28"/>
        </w:rPr>
        <w:t>5. Порядок введения регулирования</w:t>
      </w:r>
    </w:p>
    <w:p w:rsidR="00F86755" w:rsidRPr="00B83D0D" w:rsidRDefault="00F86755" w:rsidP="00F8675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b w:val="0"/>
          <w:sz w:val="28"/>
          <w:szCs w:val="28"/>
        </w:rPr>
      </w:pPr>
      <w:r w:rsidRPr="00B83D0D">
        <w:rPr>
          <w:b w:val="0"/>
          <w:sz w:val="28"/>
          <w:szCs w:val="28"/>
        </w:rPr>
        <w:t>5.1. Обоснование (отсутствия) необходимости установления переходного периода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rPr>
          <w:bCs/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 w:rsidRPr="00B83D0D">
        <w:rPr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 w:rsidRPr="00B83D0D">
        <w:rPr>
          <w:sz w:val="28"/>
          <w:szCs w:val="28"/>
        </w:rPr>
        <w:t>5.3. Предполагаемая дата вступления в силу проекта акта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</w:t>
      </w:r>
    </w:p>
    <w:p w:rsidR="00F86755" w:rsidRPr="00B83D0D" w:rsidRDefault="00F86755" w:rsidP="00F86755">
      <w:pPr>
        <w:pStyle w:val="ConsPlusNormal"/>
        <w:jc w:val="both"/>
        <w:rPr>
          <w:lang w:bidi="ru-RU"/>
        </w:rPr>
      </w:pPr>
    </w:p>
    <w:p w:rsidR="00F86755" w:rsidRPr="00B83D0D" w:rsidRDefault="00F86755" w:rsidP="00F86755">
      <w:pPr>
        <w:pStyle w:val="ConsPlusNormal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3D0D">
        <w:rPr>
          <w:rFonts w:ascii="Times New Roman" w:hAnsi="Times New Roman" w:cs="Times New Roman"/>
          <w:b/>
          <w:sz w:val="32"/>
          <w:szCs w:val="32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F86755" w:rsidRPr="00B83D0D" w:rsidRDefault="00F86755" w:rsidP="00F86755">
      <w:pPr>
        <w:pStyle w:val="ConsPlusNormal"/>
        <w:jc w:val="both"/>
      </w:pPr>
      <w:r w:rsidRPr="00B83D0D">
        <w:t>______________________________________________________________________________________________________________________________________________________________________________________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sz w:val="28"/>
          <w:szCs w:val="28"/>
        </w:rPr>
      </w:pPr>
    </w:p>
    <w:p w:rsidR="00F86755" w:rsidRPr="00B83D0D" w:rsidRDefault="00F86755" w:rsidP="00F8675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F86755" w:rsidRPr="00B83D0D">
          <w:pgSz w:w="11909" w:h="16838"/>
          <w:pgMar w:top="1134" w:right="567" w:bottom="851" w:left="1134" w:header="0" w:footer="6" w:gutter="0"/>
          <w:cols w:space="720"/>
        </w:sectPr>
      </w:pPr>
    </w:p>
    <w:p w:rsidR="00F86755" w:rsidRPr="002062E0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center"/>
        <w:rPr>
          <w:b/>
          <w:sz w:val="28"/>
          <w:szCs w:val="28"/>
        </w:rPr>
      </w:pPr>
      <w:r w:rsidRPr="002062E0">
        <w:rPr>
          <w:b/>
          <w:sz w:val="28"/>
          <w:szCs w:val="28"/>
        </w:rPr>
        <w:lastRenderedPageBreak/>
        <w:t>I</w:t>
      </w:r>
      <w:r w:rsidRPr="002062E0">
        <w:rPr>
          <w:b/>
          <w:sz w:val="28"/>
          <w:szCs w:val="28"/>
          <w:lang w:val="en-US"/>
        </w:rPr>
        <w:t>II</w:t>
      </w:r>
      <w:r w:rsidRPr="002062E0">
        <w:rPr>
          <w:b/>
          <w:sz w:val="28"/>
          <w:szCs w:val="28"/>
        </w:rPr>
        <w:t>. Обоснование проблем и способы их решения</w:t>
      </w:r>
    </w:p>
    <w:p w:rsidR="00F86755" w:rsidRPr="002062E0" w:rsidRDefault="00F86755" w:rsidP="00F86755">
      <w:pPr>
        <w:pStyle w:val="2"/>
        <w:shd w:val="clear" w:color="auto" w:fill="FFFFFF" w:themeFill="background1"/>
        <w:tabs>
          <w:tab w:val="left" w:pos="15168"/>
        </w:tabs>
        <w:spacing w:before="0" w:line="240" w:lineRule="auto"/>
        <w:rPr>
          <w:sz w:val="28"/>
          <w:szCs w:val="28"/>
        </w:rPr>
      </w:pPr>
      <w:r w:rsidRPr="002062E0">
        <w:rPr>
          <w:sz w:val="28"/>
          <w:szCs w:val="28"/>
        </w:rPr>
        <w:tab/>
      </w:r>
    </w:p>
    <w:p w:rsidR="00F86755" w:rsidRPr="002062E0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b/>
          <w:sz w:val="28"/>
          <w:szCs w:val="28"/>
        </w:rPr>
      </w:pPr>
      <w:bookmarkStart w:id="1" w:name="bookmark7"/>
      <w:r w:rsidRPr="002062E0">
        <w:rPr>
          <w:b/>
          <w:sz w:val="28"/>
          <w:szCs w:val="28"/>
        </w:rPr>
        <w:t>1. Описание проблем, негативных эффектов и их обоснование</w:t>
      </w:r>
      <w:bookmarkEnd w:id="1"/>
    </w:p>
    <w:p w:rsidR="00F86755" w:rsidRPr="002062E0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b/>
          <w:sz w:val="28"/>
          <w:szCs w:val="28"/>
        </w:rPr>
      </w:pPr>
      <w:r w:rsidRPr="002062E0">
        <w:rPr>
          <w:b/>
          <w:sz w:val="28"/>
          <w:szCs w:val="28"/>
        </w:rPr>
        <w:t>Таблица 1</w:t>
      </w: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2734"/>
        <w:gridCol w:w="1994"/>
        <w:gridCol w:w="2077"/>
        <w:gridCol w:w="2446"/>
      </w:tblGrid>
      <w:tr w:rsidR="00B83D0D" w:rsidRPr="009B6D14" w:rsidTr="00F867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9B6D14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B6D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9B6D14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B6D14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9B6D14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B6D14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9B6D14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B6D14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9B6D14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B6D14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F86755" w:rsidRPr="009B6D14" w:rsidTr="00F867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9B6D14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9B6D14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9B6D14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9B6D14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9B6D14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86755" w:rsidRPr="00B83D0D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b/>
          <w:sz w:val="28"/>
          <w:szCs w:val="28"/>
        </w:rPr>
      </w:pPr>
    </w:p>
    <w:p w:rsidR="00F86755" w:rsidRPr="002062E0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b/>
          <w:sz w:val="28"/>
          <w:szCs w:val="28"/>
        </w:rPr>
      </w:pPr>
      <w:bookmarkStart w:id="2" w:name="bookmark8"/>
      <w:r w:rsidRPr="002062E0">
        <w:rPr>
          <w:b/>
          <w:sz w:val="28"/>
          <w:szCs w:val="28"/>
        </w:rPr>
        <w:t>2. Описание международного опыта решения заявленных проблем, а также опыта субъекта РФ, районов области</w:t>
      </w:r>
      <w:bookmarkEnd w:id="2"/>
    </w:p>
    <w:p w:rsidR="00F86755" w:rsidRPr="002062E0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b/>
          <w:sz w:val="28"/>
          <w:szCs w:val="28"/>
        </w:rPr>
      </w:pPr>
    </w:p>
    <w:p w:rsidR="00F86755" w:rsidRPr="002062E0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b/>
          <w:sz w:val="28"/>
          <w:szCs w:val="28"/>
        </w:rPr>
      </w:pPr>
      <w:r w:rsidRPr="002062E0">
        <w:rPr>
          <w:b/>
          <w:sz w:val="28"/>
          <w:szCs w:val="28"/>
        </w:rPr>
        <w:t>Таблица 2</w:t>
      </w: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2282"/>
        <w:gridCol w:w="1718"/>
        <w:gridCol w:w="1928"/>
        <w:gridCol w:w="2177"/>
        <w:gridCol w:w="1809"/>
      </w:tblGrid>
      <w:tr w:rsidR="00B83D0D" w:rsidRPr="002062E0" w:rsidTr="00F867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2062E0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2062E0">
              <w:rPr>
                <w:b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2062E0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2062E0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2062E0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2062E0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2062E0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2062E0">
              <w:rPr>
                <w:b/>
                <w:sz w:val="24"/>
                <w:szCs w:val="24"/>
              </w:rPr>
              <w:t>Наименование района субъекта РФ (страны)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2062E0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2062E0">
              <w:rPr>
                <w:b/>
                <w:sz w:val="24"/>
                <w:szCs w:val="24"/>
              </w:rPr>
              <w:t xml:space="preserve">Источник данных </w:t>
            </w:r>
            <w:r w:rsidRPr="002062E0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F86755" w:rsidRPr="00B83D0D" w:rsidTr="00F867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F86755" w:rsidRPr="00B83D0D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i/>
          <w:sz w:val="28"/>
          <w:szCs w:val="28"/>
        </w:rPr>
      </w:pPr>
    </w:p>
    <w:p w:rsidR="00F86755" w:rsidRPr="002062E0" w:rsidRDefault="00F86755" w:rsidP="00F86755">
      <w:pPr>
        <w:pStyle w:val="25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3" w:name="bookmark9"/>
      <w:r w:rsidRPr="002062E0">
        <w:rPr>
          <w:sz w:val="28"/>
          <w:szCs w:val="28"/>
        </w:rPr>
        <w:t>3. Описание иных способов решения заявленных проблем</w:t>
      </w:r>
      <w:bookmarkEnd w:id="3"/>
    </w:p>
    <w:p w:rsidR="00F86755" w:rsidRPr="002062E0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left="20" w:firstLine="547"/>
        <w:rPr>
          <w:rStyle w:val="af4"/>
          <w:color w:val="auto"/>
          <w:sz w:val="28"/>
          <w:szCs w:val="28"/>
        </w:rPr>
      </w:pPr>
      <w:r w:rsidRPr="002062E0">
        <w:rPr>
          <w:sz w:val="28"/>
          <w:szCs w:val="28"/>
        </w:rPr>
        <w:t>Помимо способов, описанных в таблице</w:t>
      </w:r>
      <w:hyperlink r:id="rId17" w:anchor="bookmark8" w:tooltip="Current Document" w:history="1">
        <w:r w:rsidRPr="002062E0">
          <w:rPr>
            <w:rStyle w:val="af7"/>
            <w:color w:val="auto"/>
            <w:sz w:val="28"/>
            <w:szCs w:val="28"/>
            <w:u w:val="none"/>
          </w:rPr>
          <w:t xml:space="preserve"> 2 </w:t>
        </w:r>
      </w:hyperlink>
      <w:r w:rsidRPr="002062E0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2062E0">
        <w:rPr>
          <w:rStyle w:val="af4"/>
          <w:color w:val="auto"/>
          <w:sz w:val="28"/>
          <w:szCs w:val="28"/>
        </w:rPr>
        <w:t>способами (в том числе без введения нового регулирования)</w:t>
      </w:r>
      <w:r w:rsidRPr="002062E0">
        <w:rPr>
          <w:rStyle w:val="af1"/>
          <w:sz w:val="28"/>
          <w:szCs w:val="28"/>
        </w:rPr>
        <w:footnoteReference w:id="2"/>
      </w:r>
      <w:r w:rsidRPr="002062E0">
        <w:rPr>
          <w:rStyle w:val="af4"/>
          <w:color w:val="auto"/>
          <w:sz w:val="28"/>
          <w:szCs w:val="28"/>
        </w:rPr>
        <w:t>:</w:t>
      </w:r>
    </w:p>
    <w:p w:rsidR="00F86755" w:rsidRPr="002062E0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rStyle w:val="af4"/>
          <w:b/>
          <w:color w:val="auto"/>
          <w:sz w:val="28"/>
          <w:szCs w:val="28"/>
        </w:rPr>
      </w:pPr>
      <w:r w:rsidRPr="002062E0">
        <w:rPr>
          <w:rStyle w:val="af4"/>
          <w:b/>
          <w:color w:val="auto"/>
          <w:sz w:val="28"/>
          <w:szCs w:val="28"/>
        </w:rPr>
        <w:t>Таблица 3</w:t>
      </w: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2459"/>
        <w:gridCol w:w="2027"/>
        <w:gridCol w:w="3289"/>
        <w:gridCol w:w="2139"/>
      </w:tblGrid>
      <w:tr w:rsidR="00B83D0D" w:rsidRPr="00B83D0D" w:rsidTr="00F867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3D0D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Примечания</w:t>
            </w:r>
          </w:p>
        </w:tc>
      </w:tr>
      <w:tr w:rsidR="00F86755" w:rsidRPr="00B83D0D" w:rsidTr="00F867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F86755" w:rsidRPr="00B83D0D" w:rsidRDefault="00F86755" w:rsidP="00F86755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sz w:val="28"/>
          <w:szCs w:val="28"/>
        </w:rPr>
      </w:pPr>
    </w:p>
    <w:p w:rsidR="00F86755" w:rsidRPr="002062E0" w:rsidRDefault="00F86755" w:rsidP="00F8675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sz w:val="28"/>
          <w:szCs w:val="28"/>
        </w:rPr>
      </w:pPr>
      <w:bookmarkStart w:id="4" w:name="bookmark10"/>
      <w:r w:rsidRPr="002062E0">
        <w:rPr>
          <w:bCs w:val="0"/>
          <w:sz w:val="28"/>
          <w:szCs w:val="28"/>
        </w:rPr>
        <w:t>4.</w:t>
      </w:r>
      <w:r w:rsidRPr="002062E0">
        <w:rPr>
          <w:bCs w:val="0"/>
          <w:i/>
          <w:sz w:val="28"/>
          <w:szCs w:val="28"/>
        </w:rPr>
        <w:t> </w:t>
      </w:r>
      <w:r w:rsidRPr="002062E0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4"/>
    </w:p>
    <w:p w:rsidR="00F86755" w:rsidRPr="002062E0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 w:rsidRPr="002062E0">
        <w:rPr>
          <w:sz w:val="28"/>
          <w:szCs w:val="28"/>
        </w:rPr>
        <w:t>Следующие из перечисленных в таблицах</w:t>
      </w:r>
      <w:hyperlink r:id="rId18" w:anchor="bookmark8" w:tooltip="Current Document" w:history="1">
        <w:r w:rsidRPr="002062E0">
          <w:rPr>
            <w:rStyle w:val="af7"/>
            <w:color w:val="auto"/>
            <w:sz w:val="28"/>
            <w:szCs w:val="28"/>
            <w:u w:val="none"/>
          </w:rPr>
          <w:t xml:space="preserve"> 2</w:t>
        </w:r>
      </w:hyperlink>
      <w:r w:rsidRPr="002062E0">
        <w:rPr>
          <w:sz w:val="28"/>
          <w:szCs w:val="28"/>
        </w:rPr>
        <w:t>,</w:t>
      </w:r>
      <w:hyperlink r:id="rId19" w:anchor="bookmark9" w:tooltip="Current Document" w:history="1">
        <w:r w:rsidRPr="002062E0">
          <w:rPr>
            <w:rStyle w:val="af7"/>
            <w:color w:val="auto"/>
            <w:sz w:val="28"/>
            <w:szCs w:val="28"/>
            <w:u w:val="none"/>
          </w:rPr>
          <w:t xml:space="preserve"> 3 </w:t>
        </w:r>
      </w:hyperlink>
      <w:r w:rsidRPr="002062E0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F86755" w:rsidRPr="002062E0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jc w:val="right"/>
        <w:rPr>
          <w:b/>
          <w:sz w:val="28"/>
          <w:szCs w:val="28"/>
        </w:rPr>
      </w:pPr>
      <w:r w:rsidRPr="002062E0">
        <w:rPr>
          <w:b/>
          <w:sz w:val="28"/>
          <w:szCs w:val="28"/>
        </w:rPr>
        <w:t>Таблица 4</w:t>
      </w:r>
    </w:p>
    <w:tbl>
      <w:tblPr>
        <w:tblStyle w:val="af6"/>
        <w:tblW w:w="0" w:type="auto"/>
        <w:tblInd w:w="20" w:type="dxa"/>
        <w:tblLook w:val="04A0" w:firstRow="1" w:lastRow="0" w:firstColumn="1" w:lastColumn="0" w:noHBand="0" w:noVBand="1"/>
      </w:tblPr>
      <w:tblGrid>
        <w:gridCol w:w="2681"/>
        <w:gridCol w:w="2194"/>
        <w:gridCol w:w="2532"/>
        <w:gridCol w:w="2487"/>
      </w:tblGrid>
      <w:tr w:rsidR="00B83D0D" w:rsidRPr="00B83D0D" w:rsidTr="00F86755"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rStyle w:val="af3"/>
                <w:color w:val="auto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83D0D">
              <w:rPr>
                <w:b/>
                <w:sz w:val="24"/>
                <w:szCs w:val="24"/>
              </w:rPr>
              <w:t>Примечания</w:t>
            </w:r>
          </w:p>
        </w:tc>
      </w:tr>
      <w:tr w:rsidR="00F86755" w:rsidRPr="009B6D14" w:rsidTr="00F86755"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9B6D14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9B6D14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9B6D14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9B6D14" w:rsidRDefault="00F8675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F86755" w:rsidRPr="00B83D0D" w:rsidRDefault="00F86755" w:rsidP="00F8675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sectPr w:rsidR="00F86755" w:rsidRPr="00B83D0D" w:rsidSect="002062E0">
          <w:pgSz w:w="11909" w:h="16838"/>
          <w:pgMar w:top="567" w:right="851" w:bottom="1134" w:left="1134" w:header="284" w:footer="6" w:gutter="0"/>
          <w:cols w:space="720"/>
        </w:sectPr>
      </w:pPr>
    </w:p>
    <w:p w:rsidR="00F86755" w:rsidRPr="00B83D0D" w:rsidRDefault="00F86755" w:rsidP="002062E0">
      <w:pPr>
        <w:tabs>
          <w:tab w:val="left" w:pos="1560"/>
          <w:tab w:val="left" w:pos="326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5" w:name="bookmark11"/>
      <w:r w:rsidRPr="00B83D0D">
        <w:rPr>
          <w:sz w:val="28"/>
          <w:szCs w:val="28"/>
          <w:lang w:val="en-US"/>
        </w:rPr>
        <w:t>IV</w:t>
      </w:r>
      <w:r w:rsidRPr="00B83D0D">
        <w:rPr>
          <w:sz w:val="28"/>
          <w:szCs w:val="28"/>
        </w:rPr>
        <w:t>. Размещение извещения и публичные консультации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1. Информация о размещении извещения</w:t>
      </w:r>
      <w:bookmarkEnd w:id="5"/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 xml:space="preserve">1.1. Извещение было размещено </w:t>
      </w:r>
      <w:r w:rsidRPr="00B83D0D">
        <w:rPr>
          <w:sz w:val="28"/>
          <w:szCs w:val="28"/>
        </w:rPr>
        <w:tab/>
        <w:t xml:space="preserve"> и доступно в сети Интернет по следующему адресу: _____________________________________________.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1.2. Предложения в связи с размещением указанного извещения принимались в период с ____________по __________________.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1.3. В указанный период предложения представили следующие лица: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____________________________________________________________________________________________________________</w:t>
      </w:r>
      <w:r w:rsidR="00C905A9" w:rsidRPr="00B83D0D">
        <w:rPr>
          <w:sz w:val="28"/>
          <w:szCs w:val="28"/>
        </w:rPr>
        <w:t>________________________</w:t>
      </w:r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8"/>
          <w:szCs w:val="28"/>
        </w:rPr>
      </w:pPr>
      <w:bookmarkStart w:id="6" w:name="bookmark12"/>
    </w:p>
    <w:p w:rsidR="00F86755" w:rsidRPr="00B83D0D" w:rsidRDefault="00F86755" w:rsidP="00F86755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83D0D">
        <w:rPr>
          <w:bCs w:val="0"/>
          <w:sz w:val="28"/>
          <w:szCs w:val="28"/>
        </w:rPr>
        <w:t>2. </w:t>
      </w:r>
      <w:r w:rsidRPr="00B83D0D">
        <w:rPr>
          <w:sz w:val="28"/>
          <w:szCs w:val="28"/>
        </w:rPr>
        <w:t>Информация о проведении публичных консультаций</w:t>
      </w:r>
      <w:bookmarkEnd w:id="6"/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 w:rsidRPr="00B83D0D">
        <w:rPr>
          <w:sz w:val="28"/>
          <w:szCs w:val="28"/>
        </w:rPr>
        <w:t>2.1. Публичные консультации проводились (в том числе с учетом решений о продлении, если таковые имели место) в период с ________ по _____________.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 w:rsidRPr="00B83D0D">
        <w:rPr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____________________________________________________________________________________________________________</w:t>
      </w:r>
      <w:r w:rsidR="00C905A9" w:rsidRPr="00B83D0D">
        <w:rPr>
          <w:sz w:val="28"/>
          <w:szCs w:val="28"/>
        </w:rPr>
        <w:t>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rPr>
          <w:sz w:val="28"/>
          <w:szCs w:val="28"/>
        </w:rPr>
      </w:pPr>
    </w:p>
    <w:p w:rsidR="00F86755" w:rsidRPr="00B83D0D" w:rsidRDefault="00F86755" w:rsidP="00F86755">
      <w:pPr>
        <w:pStyle w:val="2"/>
        <w:shd w:val="clear" w:color="auto" w:fill="auto"/>
        <w:tabs>
          <w:tab w:val="left" w:pos="284"/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 w:rsidRPr="00B83D0D">
        <w:rPr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 w:rsidRPr="00B83D0D">
        <w:rPr>
          <w:sz w:val="28"/>
          <w:szCs w:val="28"/>
        </w:rPr>
        <w:t>____________________________________________________________________________________________________________</w:t>
      </w:r>
      <w:r w:rsidR="00C905A9" w:rsidRPr="00B83D0D">
        <w:rPr>
          <w:sz w:val="28"/>
          <w:szCs w:val="28"/>
        </w:rPr>
        <w:t>________________________</w:t>
      </w:r>
    </w:p>
    <w:p w:rsidR="00F86755" w:rsidRPr="00B83D0D" w:rsidRDefault="00F86755" w:rsidP="00F86755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F86755" w:rsidRPr="00B83D0D" w:rsidRDefault="00F86755" w:rsidP="00F8675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3. Сводка предложений по проекту акта, поступивших во время проведения публичных консультаций</w:t>
      </w:r>
    </w:p>
    <w:p w:rsidR="00F86755" w:rsidRPr="00B83D0D" w:rsidRDefault="00F86755" w:rsidP="00F8675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1178"/>
        <w:gridCol w:w="2354"/>
        <w:gridCol w:w="2802"/>
        <w:gridCol w:w="3011"/>
      </w:tblGrid>
      <w:tr w:rsidR="00B83D0D" w:rsidRPr="00B83D0D" w:rsidTr="00F867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3D0D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3D0D">
              <w:rPr>
                <w:rFonts w:ascii="Times New Roman" w:hAnsi="Times New Roman" w:cs="Times New Roman"/>
                <w:b/>
                <w:lang w:eastAsia="en-US"/>
              </w:rPr>
              <w:t>Участник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3D0D">
              <w:rPr>
                <w:rFonts w:ascii="Times New Roman" w:hAnsi="Times New Roman" w:cs="Times New Roman"/>
                <w:b/>
                <w:lang w:eastAsia="en-US"/>
              </w:rPr>
              <w:t>Предложение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83D0D">
              <w:rPr>
                <w:rFonts w:ascii="Times New Roman" w:hAnsi="Times New Roman" w:cs="Times New Roman"/>
                <w:b/>
                <w:lang w:eastAsia="en-US"/>
              </w:rPr>
              <w:t>Сведения об учете (причинах отклонения)</w:t>
            </w:r>
          </w:p>
        </w:tc>
      </w:tr>
      <w:tr w:rsidR="00F86755" w:rsidRPr="00B83D0D" w:rsidTr="00F867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86755" w:rsidRPr="00B83D0D" w:rsidRDefault="00F86755" w:rsidP="00F86755">
      <w:pPr>
        <w:tabs>
          <w:tab w:val="left" w:pos="1560"/>
          <w:tab w:val="left" w:pos="3261"/>
        </w:tabs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tabs>
          <w:tab w:val="left" w:pos="1560"/>
          <w:tab w:val="left" w:pos="3261"/>
        </w:tabs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37D4F" w:rsidP="00F86755">
      <w:pPr>
        <w:tabs>
          <w:tab w:val="left" w:pos="1560"/>
          <w:tab w:val="left" w:pos="326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86755" w:rsidRPr="00B83D0D">
        <w:rPr>
          <w:rFonts w:ascii="Times New Roman" w:hAnsi="Times New Roman" w:cs="Times New Roman"/>
          <w:sz w:val="28"/>
          <w:szCs w:val="28"/>
        </w:rPr>
        <w:t xml:space="preserve">   </w:t>
      </w:r>
      <w:r w:rsidR="005B06A5">
        <w:rPr>
          <w:rFonts w:ascii="Times New Roman" w:hAnsi="Times New Roman" w:cs="Times New Roman"/>
          <w:sz w:val="28"/>
          <w:szCs w:val="28"/>
        </w:rPr>
        <w:t>Майского сельсовета</w:t>
      </w:r>
      <w:r w:rsidR="00F86755" w:rsidRPr="00B83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подпись</w:t>
      </w:r>
    </w:p>
    <w:p w:rsidR="00F86755" w:rsidRPr="00B83D0D" w:rsidRDefault="00F86755" w:rsidP="00F86755">
      <w:pPr>
        <w:pStyle w:val="a7"/>
        <w:ind w:right="-55"/>
        <w:rPr>
          <w:b w:val="0"/>
          <w:bCs w:val="0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0"/>
        <w:rPr>
          <w:rStyle w:val="af2"/>
          <w:b w:val="0"/>
          <w:color w:val="auto"/>
        </w:rPr>
      </w:pPr>
    </w:p>
    <w:p w:rsidR="00F86755" w:rsidRPr="00B83D0D" w:rsidRDefault="00F86755" w:rsidP="00F86755">
      <w:pPr>
        <w:ind w:firstLine="698"/>
        <w:jc w:val="right"/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</w:pPr>
      <w:r w:rsidRPr="00B83D0D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2 </w:t>
      </w:r>
    </w:p>
    <w:p w:rsidR="00C905A9" w:rsidRPr="00B83D0D" w:rsidRDefault="00F86755" w:rsidP="00C905A9">
      <w:pPr>
        <w:ind w:firstLine="698"/>
        <w:jc w:val="right"/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</w:pPr>
      <w:r w:rsidRPr="00B83D0D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C905A9" w:rsidRPr="00B83D0D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решению сессии Совета депутатов</w:t>
      </w:r>
    </w:p>
    <w:p w:rsidR="00C905A9" w:rsidRPr="00B83D0D" w:rsidRDefault="00C905A9" w:rsidP="00C905A9">
      <w:pPr>
        <w:ind w:firstLine="698"/>
        <w:jc w:val="right"/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</w:pPr>
      <w:r w:rsidRPr="00B83D0D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 Майского сельсовета </w:t>
      </w:r>
    </w:p>
    <w:p w:rsidR="00F86755" w:rsidRPr="00B83D0D" w:rsidRDefault="00C905A9" w:rsidP="00C905A9">
      <w:pPr>
        <w:ind w:firstLine="698"/>
        <w:jc w:val="right"/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</w:pPr>
      <w:r w:rsidRPr="00B83D0D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Черепановского</w:t>
      </w:r>
      <w:r w:rsidR="00F86755" w:rsidRPr="00B83D0D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</w:p>
    <w:p w:rsidR="00F86755" w:rsidRPr="00B83D0D" w:rsidRDefault="00F86755" w:rsidP="00F86755">
      <w:pPr>
        <w:ind w:firstLine="698"/>
        <w:jc w:val="right"/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</w:pPr>
      <w:r w:rsidRPr="00B83D0D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Новосибирской области</w:t>
      </w:r>
    </w:p>
    <w:p w:rsidR="00F86755" w:rsidRPr="00B83D0D" w:rsidRDefault="00F86755" w:rsidP="00F86755">
      <w:pPr>
        <w:jc w:val="right"/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</w:pPr>
      <w:r w:rsidRPr="00B83D0D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2062E0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03</w:t>
      </w:r>
      <w:r w:rsidR="00C905A9" w:rsidRPr="00B83D0D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="002062E0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C905A9" w:rsidRPr="00B83D0D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.2017 № 10</w:t>
      </w:r>
    </w:p>
    <w:p w:rsidR="00F86755" w:rsidRPr="00B83D0D" w:rsidRDefault="00F86755" w:rsidP="00F86755">
      <w:pPr>
        <w:jc w:val="center"/>
        <w:rPr>
          <w:highlight w:val="yellow"/>
        </w:rPr>
      </w:pPr>
    </w:p>
    <w:p w:rsidR="00F86755" w:rsidRPr="00B83D0D" w:rsidRDefault="00F86755" w:rsidP="00F86755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86755" w:rsidRPr="00B83D0D" w:rsidRDefault="00F86755" w:rsidP="00F867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проведения экспертизы муниципальных нормативных правовых актов администрации </w:t>
      </w:r>
      <w:r w:rsidR="00C905A9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</w:t>
      </w:r>
    </w:p>
    <w:p w:rsidR="00F86755" w:rsidRPr="00B83D0D" w:rsidRDefault="00F86755" w:rsidP="00F86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3D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3D0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6755" w:rsidRPr="00B83D0D" w:rsidRDefault="00F86755" w:rsidP="00F86755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1.</w:t>
      </w:r>
      <w:r w:rsidRPr="00B83D0D">
        <w:rPr>
          <w:rFonts w:ascii="Times New Roman" w:hAnsi="Times New Roman" w:cs="Times New Roman"/>
          <w:sz w:val="28"/>
          <w:szCs w:val="28"/>
        </w:rPr>
        <w:t xml:space="preserve"> Настоящий Порядок проведения экспертизы муниципальных нормативных правовых актов </w:t>
      </w:r>
      <w:r w:rsidR="00C905A9" w:rsidRPr="00B83D0D">
        <w:rPr>
          <w:rFonts w:ascii="Times New Roman" w:hAnsi="Times New Roman" w:cs="Times New Roman"/>
          <w:sz w:val="28"/>
          <w:szCs w:val="28"/>
        </w:rPr>
        <w:t>администрации 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 (далее – Порядок), определяет процедуру проведения уполномоченным органом экспертизы муниципальных правовых актов, в том числе механизм взаимодействия </w:t>
      </w:r>
      <w:r w:rsidR="00C905A9"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905A9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05A9" w:rsidRPr="00B83D0D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(далее-</w:t>
      </w:r>
      <w:r w:rsidRPr="00B83D0D">
        <w:rPr>
          <w:rFonts w:ascii="Times New Roman" w:hAnsi="Times New Roman" w:cs="Times New Roman"/>
          <w:sz w:val="28"/>
          <w:szCs w:val="28"/>
        </w:rPr>
        <w:t>админис</w:t>
      </w:r>
      <w:r w:rsidR="00C905A9" w:rsidRPr="00B83D0D">
        <w:rPr>
          <w:rFonts w:ascii="Times New Roman" w:hAnsi="Times New Roman" w:cs="Times New Roman"/>
          <w:sz w:val="28"/>
          <w:szCs w:val="28"/>
        </w:rPr>
        <w:t>трации</w:t>
      </w:r>
      <w:r w:rsidRPr="00B83D0D">
        <w:rPr>
          <w:rFonts w:ascii="Times New Roman" w:hAnsi="Times New Roman" w:cs="Times New Roman"/>
          <w:sz w:val="28"/>
          <w:szCs w:val="28"/>
        </w:rPr>
        <w:t xml:space="preserve">) </w:t>
      </w:r>
      <w:r w:rsidR="00C905A9"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  <w:sz w:val="28"/>
          <w:szCs w:val="28"/>
        </w:rPr>
        <w:t xml:space="preserve"> непосредственно разработ</w:t>
      </w:r>
      <w:r w:rsidR="00C905A9" w:rsidRPr="00B83D0D">
        <w:rPr>
          <w:rFonts w:ascii="Times New Roman" w:hAnsi="Times New Roman" w:cs="Times New Roman"/>
          <w:sz w:val="28"/>
          <w:szCs w:val="28"/>
        </w:rPr>
        <w:t>чиками</w:t>
      </w:r>
      <w:r w:rsidRPr="00B83D0D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C905A9" w:rsidRPr="00B83D0D">
        <w:rPr>
          <w:rFonts w:ascii="Times New Roman" w:hAnsi="Times New Roman" w:cs="Times New Roman"/>
          <w:sz w:val="28"/>
          <w:szCs w:val="28"/>
        </w:rPr>
        <w:t>х</w:t>
      </w:r>
      <w:r w:rsidRPr="00B83D0D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C905A9" w:rsidRPr="00B83D0D">
        <w:rPr>
          <w:rFonts w:ascii="Times New Roman" w:hAnsi="Times New Roman" w:cs="Times New Roman"/>
          <w:sz w:val="28"/>
          <w:szCs w:val="28"/>
        </w:rPr>
        <w:t>х актов</w:t>
      </w:r>
      <w:r w:rsidRPr="00B83D0D">
        <w:rPr>
          <w:rFonts w:ascii="Times New Roman" w:hAnsi="Times New Roman" w:cs="Times New Roman"/>
          <w:sz w:val="28"/>
          <w:szCs w:val="28"/>
        </w:rPr>
        <w:t xml:space="preserve"> (далее – Разработчики актов), Совет</w:t>
      </w:r>
      <w:r w:rsidR="0027187E" w:rsidRPr="00B83D0D">
        <w:rPr>
          <w:rFonts w:ascii="Times New Roman" w:hAnsi="Times New Roman" w:cs="Times New Roman"/>
          <w:sz w:val="28"/>
          <w:szCs w:val="28"/>
        </w:rPr>
        <w:t>ом</w:t>
      </w:r>
      <w:r w:rsidRPr="00B83D0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905A9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представителями предпринимательского сообщества и другие, а также с </w:t>
      </w:r>
      <w:r w:rsidR="00C905A9" w:rsidRPr="00B83D0D">
        <w:rPr>
          <w:rFonts w:ascii="Times New Roman" w:hAnsi="Times New Roman" w:cs="Times New Roman"/>
          <w:sz w:val="28"/>
          <w:szCs w:val="28"/>
        </w:rPr>
        <w:t>районными</w:t>
      </w:r>
      <w:r w:rsidRPr="00B83D0D">
        <w:rPr>
          <w:rFonts w:ascii="Times New Roman" w:hAnsi="Times New Roman" w:cs="Times New Roman"/>
          <w:sz w:val="28"/>
          <w:szCs w:val="28"/>
        </w:rPr>
        <w:t xml:space="preserve"> исполнительными органами государственной власти Новосибирской области, на которые возложены функции по координации и регулированию деятельности в соответствующей отрасли (сфере управления).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  <w:b/>
          <w:sz w:val="28"/>
          <w:szCs w:val="28"/>
        </w:rPr>
        <w:t>2.</w:t>
      </w:r>
      <w:r w:rsidRPr="00B83D0D">
        <w:rPr>
          <w:rFonts w:ascii="Times New Roman" w:hAnsi="Times New Roman" w:cs="Times New Roman"/>
          <w:sz w:val="28"/>
          <w:szCs w:val="28"/>
        </w:rPr>
        <w:t xml:space="preserve"> Экспертиза муниципального правового акта (далее - экспертиза) проводится в целях выявления положений, необоснованно затрудняющих осуществление предпринимательской и инвестиционной деятельности.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3.</w:t>
      </w:r>
      <w:r w:rsidRPr="00B83D0D">
        <w:rPr>
          <w:rFonts w:ascii="Times New Roman" w:hAnsi="Times New Roman" w:cs="Times New Roman"/>
          <w:sz w:val="28"/>
          <w:szCs w:val="28"/>
        </w:rPr>
        <w:t xml:space="preserve"> Основными принципами проведения экспертизы являются: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1) профессионализм (компетентность) лиц, участвующих в проведении экспертизы;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2) обеспечение оперативности, экономичности и качества проведения экспертизы;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3) полнота проведения экспертизы;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4) плановость проведения экспертизы;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5) обеспечение рассмотрения в процессе экспертизы максимально широким кругом заинтересованных лиц;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6) доступность информации об экспертизе;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lastRenderedPageBreak/>
        <w:t>7) публичность проведения консультаций с заинтересованными лицами.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4.</w:t>
      </w:r>
      <w:r w:rsidRPr="00B83D0D">
        <w:rPr>
          <w:rFonts w:ascii="Times New Roman" w:hAnsi="Times New Roman" w:cs="Times New Roman"/>
          <w:sz w:val="28"/>
          <w:szCs w:val="28"/>
        </w:rPr>
        <w:t xml:space="preserve"> Экспертизе подлежат следующие муниципальные правовые акты, затрагивающие вопросы осуществления предпринимательской и инвестиционной деятельности: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1) вводящие ограничения (запреты) для субъектов предпринимательской и инвестиционной деятельности;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2) способствующие возникновению необоснованных расходов субъекта предпринимательской и инвестиционной деятельности и (или) бюджета </w:t>
      </w:r>
      <w:r w:rsidR="00AF4923" w:rsidRPr="00B83D0D">
        <w:rPr>
          <w:rFonts w:ascii="Times New Roman" w:hAnsi="Times New Roman" w:cs="Times New Roman"/>
          <w:sz w:val="28"/>
          <w:szCs w:val="28"/>
        </w:rPr>
        <w:t xml:space="preserve">Майского сельсовета Черепановского </w:t>
      </w:r>
      <w:r w:rsidRPr="00B83D0D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3) устанавливающие порядок организации и осуществления муниципального контроля за субъектами предпринимательской и инвестиционной деятельности;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4) приводящие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регулировании;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5) способствующие ограничению конкуренции.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5.</w:t>
      </w:r>
      <w:r w:rsidRPr="00B83D0D">
        <w:rPr>
          <w:rFonts w:ascii="Times New Roman" w:hAnsi="Times New Roman" w:cs="Times New Roman"/>
          <w:sz w:val="28"/>
          <w:szCs w:val="28"/>
        </w:rPr>
        <w:t xml:space="preserve"> При проведении экспертизы осуществляется: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1) исследование муниципального правового акта во взаимосвязи со сложившейся практикой его применения на предмет наличия положений, необоснованно затрудняющих ведение предпринимательской и инвестиционной деятельности (далее - исследование муниципального правового акта);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4) составление мотивированного заключения об экспертизе муниципального правового акта (далее - заключение).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rPr>
          <w:rFonts w:ascii="Times New Roman" w:hAnsi="Times New Roman" w:cs="Times New Roman"/>
          <w:b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3D0D">
        <w:rPr>
          <w:rFonts w:ascii="Times New Roman" w:hAnsi="Times New Roman" w:cs="Times New Roman"/>
          <w:b/>
          <w:sz w:val="28"/>
          <w:szCs w:val="28"/>
        </w:rPr>
        <w:t xml:space="preserve">. Формирование плана проведения экспертизы муниципальных правовых актов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6.</w:t>
      </w:r>
      <w:r w:rsidRPr="00B83D0D">
        <w:rPr>
          <w:rFonts w:ascii="Times New Roman" w:hAnsi="Times New Roman" w:cs="Times New Roman"/>
          <w:sz w:val="28"/>
          <w:szCs w:val="28"/>
        </w:rPr>
        <w:t xml:space="preserve"> Экспертиза осуществляется в соответствии с планом проведения экспертизы нормативных правовых актов Новосибирской области (далее – план).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7.</w:t>
      </w:r>
      <w:r w:rsidRPr="00B83D0D">
        <w:rPr>
          <w:rFonts w:ascii="Times New Roman" w:hAnsi="Times New Roman" w:cs="Times New Roman"/>
          <w:sz w:val="28"/>
          <w:szCs w:val="28"/>
        </w:rPr>
        <w:t xml:space="preserve"> Формирование Плана осуществляется </w:t>
      </w:r>
      <w:r w:rsidR="00AF4923"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4923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на основании предложений о проведении экспертизы, поступивших от </w:t>
      </w:r>
      <w:r w:rsidR="00AF4923" w:rsidRPr="00B83D0D">
        <w:rPr>
          <w:rFonts w:ascii="Times New Roman" w:hAnsi="Times New Roman" w:cs="Times New Roman"/>
          <w:sz w:val="28"/>
          <w:szCs w:val="28"/>
        </w:rPr>
        <w:t>м</w:t>
      </w:r>
      <w:r w:rsidRPr="00B83D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4923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</w:t>
      </w:r>
      <w:r w:rsidR="00AF4923" w:rsidRPr="00B83D0D">
        <w:rPr>
          <w:rFonts w:ascii="Times New Roman" w:hAnsi="Times New Roman" w:cs="Times New Roman"/>
          <w:sz w:val="28"/>
          <w:szCs w:val="28"/>
        </w:rPr>
        <w:t>ской области, Совета депутатов 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района, Общественного помощника по защите прав предпринимателя в Новосибирской области (на территории </w:t>
      </w:r>
      <w:r w:rsidR="00AF4923" w:rsidRPr="00B83D0D">
        <w:rPr>
          <w:rFonts w:ascii="Times New Roman" w:hAnsi="Times New Roman" w:cs="Times New Roman"/>
          <w:sz w:val="28"/>
          <w:szCs w:val="28"/>
        </w:rPr>
        <w:t>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области), общественных объединений, предпринимательских сообществ, ассоциаций и союзов субъектов предпринимательской и инвестиционной деятельности и иных лиц, а также поступивших от органов государственной власти Новосибирской области  (далее - инициатор экспертизы). 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8.</w:t>
      </w:r>
      <w:r w:rsidRPr="00B83D0D">
        <w:rPr>
          <w:rFonts w:ascii="Times New Roman" w:hAnsi="Times New Roman" w:cs="Times New Roman"/>
          <w:sz w:val="28"/>
          <w:szCs w:val="28"/>
        </w:rPr>
        <w:t xml:space="preserve"> Нормативные правовые акты включаются в план при наличии сведений, указывающих, что положения нормативного правового акта могут </w:t>
      </w:r>
      <w:r w:rsidRPr="00B83D0D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(либо создают)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 или самостоятельно выявленных </w:t>
      </w:r>
      <w:r w:rsidR="00AF4923" w:rsidRPr="00B83D0D">
        <w:rPr>
          <w:rFonts w:ascii="Times New Roman" w:hAnsi="Times New Roman" w:cs="Times New Roman"/>
          <w:sz w:val="28"/>
          <w:szCs w:val="28"/>
        </w:rPr>
        <w:t xml:space="preserve">  администрацией</w:t>
      </w: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="00AF4923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>.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9.</w:t>
      </w:r>
      <w:r w:rsidRPr="00B83D0D">
        <w:rPr>
          <w:rFonts w:ascii="Times New Roman" w:hAnsi="Times New Roman" w:cs="Times New Roman"/>
          <w:sz w:val="28"/>
          <w:szCs w:val="28"/>
        </w:rPr>
        <w:t xml:space="preserve"> Для формирования Плана </w:t>
      </w:r>
      <w:r w:rsidR="00AF4923"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4923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ежегодно не позднее 20 ноября текущего года размещает на официальном сайте </w:t>
      </w:r>
      <w:r w:rsidR="00AF4923" w:rsidRPr="00B83D0D">
        <w:rPr>
          <w:rFonts w:ascii="Times New Roman" w:hAnsi="Times New Roman" w:cs="Times New Roman"/>
          <w:sz w:val="28"/>
          <w:szCs w:val="28"/>
        </w:rPr>
        <w:t xml:space="preserve">администрации Майского сельсовета </w:t>
      </w:r>
      <w:proofErr w:type="gramStart"/>
      <w:r w:rsidR="00AF4923" w:rsidRPr="00B83D0D">
        <w:rPr>
          <w:rFonts w:ascii="Times New Roman" w:hAnsi="Times New Roman" w:cs="Times New Roman"/>
          <w:sz w:val="28"/>
          <w:szCs w:val="28"/>
        </w:rPr>
        <w:t xml:space="preserve">Черепановского 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Новосибирской области в информационно-телекоммуникационной сети «Интернет» (далее - официальный сайт) извещение о формировании Плана с указанием почтового и электронного адреса, по которым можно направить предложения, срока для направления предложений.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  <w:b/>
          <w:sz w:val="28"/>
          <w:szCs w:val="28"/>
        </w:rPr>
        <w:t>10.</w:t>
      </w:r>
      <w:r w:rsidRPr="00B83D0D">
        <w:rPr>
          <w:rFonts w:ascii="Times New Roman" w:hAnsi="Times New Roman" w:cs="Times New Roman"/>
          <w:sz w:val="28"/>
          <w:szCs w:val="28"/>
        </w:rPr>
        <w:t xml:space="preserve"> Предложения о проведении экспертизы, указанные в пункте 7 раздела 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3D0D">
        <w:rPr>
          <w:rFonts w:ascii="Times New Roman" w:hAnsi="Times New Roman" w:cs="Times New Roman"/>
          <w:sz w:val="28"/>
          <w:szCs w:val="28"/>
        </w:rPr>
        <w:t xml:space="preserve">, подаются в </w:t>
      </w:r>
      <w:r w:rsidR="00AF4923"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F4923" w:rsidRPr="00B83D0D">
        <w:rPr>
          <w:rFonts w:ascii="Times New Roman" w:hAnsi="Times New Roman" w:cs="Times New Roman"/>
          <w:sz w:val="28"/>
          <w:szCs w:val="28"/>
        </w:rPr>
        <w:t>ю</w:t>
      </w: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="00AF4923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в бумажной форме или в форме электронного документа в течение 30 дней со дня размещения извещения о формировании Плана на официальном сайте.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11.</w:t>
      </w:r>
      <w:r w:rsidRPr="00B83D0D">
        <w:rPr>
          <w:rFonts w:ascii="Times New Roman" w:hAnsi="Times New Roman" w:cs="Times New Roman"/>
          <w:sz w:val="28"/>
          <w:szCs w:val="28"/>
        </w:rPr>
        <w:t xml:space="preserve"> В предложении о проведении экспертизы должны быть указаны: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1) наименование уполномоченного органа;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2) наименование лица (органа), вносящего предложение о проведении экспертизы;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3) адрес, по которому должен быть отправлен ответ о рассмотрении предложения;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4) сведения о муниципальном правовом акте, в отношении которого вносится предложение о проведении экспертизы: вид, наименование, дата принятия (издания), регистрационный номер;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5) положения муниципального правового акта, необоснованно затрудняющие осуществление предпринимательской и инвестиционной деятельности;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6) содержание условий (препятствий), затрудняющих осуществление предпринимательской и инвестиционной деятельности.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12.</w:t>
      </w:r>
      <w:r w:rsidRPr="00B83D0D">
        <w:rPr>
          <w:rFonts w:ascii="Times New Roman" w:hAnsi="Times New Roman" w:cs="Times New Roman"/>
          <w:sz w:val="28"/>
          <w:szCs w:val="28"/>
        </w:rPr>
        <w:t xml:space="preserve"> Поступившее предложение о проведении экспертизы подлежит обязательной регистрации в течение 5 дней со дня его поступления в </w:t>
      </w:r>
      <w:r w:rsidR="00AF4923"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F4923" w:rsidRPr="00B83D0D">
        <w:rPr>
          <w:rFonts w:ascii="Times New Roman" w:hAnsi="Times New Roman" w:cs="Times New Roman"/>
          <w:sz w:val="28"/>
          <w:szCs w:val="28"/>
        </w:rPr>
        <w:t>ю</w:t>
      </w: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="00AF4923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13.</w:t>
      </w:r>
      <w:r w:rsidRPr="00B83D0D">
        <w:rPr>
          <w:rFonts w:ascii="Times New Roman" w:hAnsi="Times New Roman" w:cs="Times New Roman"/>
          <w:sz w:val="28"/>
          <w:szCs w:val="28"/>
        </w:rPr>
        <w:t xml:space="preserve"> По итогам рассмотрения предложения о проведении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>экспертизы  администраци</w:t>
      </w:r>
      <w:r w:rsidR="00AF4923" w:rsidRPr="00B83D0D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="00AF4923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готовит ответ о его рассмотрении и включении муниципального правового акта в проект Плана или об отказе в его включении с указанием причин отказа и направляет его адресату.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14.</w:t>
      </w:r>
      <w:r w:rsidRPr="00B83D0D">
        <w:rPr>
          <w:rFonts w:ascii="Times New Roman" w:hAnsi="Times New Roman" w:cs="Times New Roman"/>
          <w:sz w:val="28"/>
          <w:szCs w:val="28"/>
        </w:rPr>
        <w:t xml:space="preserve"> В Плане указываются: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1) сведения о муниципальном правовом акте: вид, наименование, дата принятия (издания), регистрационный номер;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2) положения муниципального правового акта, необоснованно затрудняющие осуществление предпринимательской и инвестиционной деятельности, по мнению инициатора экспертизы;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3) срок проведения экспертизы для каждого муниципального правового акта, который не должен превышать трех месяцев;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4) инициатор экспертизы муниципального правового акта.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lastRenderedPageBreak/>
        <w:t>15.</w:t>
      </w:r>
      <w:r w:rsidRPr="00B83D0D">
        <w:rPr>
          <w:rFonts w:ascii="Times New Roman" w:hAnsi="Times New Roman" w:cs="Times New Roman"/>
          <w:sz w:val="28"/>
          <w:szCs w:val="28"/>
        </w:rPr>
        <w:t xml:space="preserve"> В случае необходимости срок проведения экспертизы продлевается уполномоченным органом, но не более чем на один месяц. 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B83D0D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proofErr w:type="gramStart"/>
      <w:r w:rsidR="00AF4923" w:rsidRPr="00B83D0D">
        <w:rPr>
          <w:rFonts w:ascii="Times New Roman" w:hAnsi="Times New Roman" w:cs="Times New Roman"/>
          <w:sz w:val="28"/>
          <w:szCs w:val="28"/>
        </w:rPr>
        <w:t>специалистом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курирующим сферу экономики в администрации </w:t>
      </w:r>
      <w:r w:rsidR="00AF4923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(далее – Руководитель в сфере экономики) на плановый период сроком шесть месяцев не позднее пяти рабочих дней до начала планового периода.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утверждения, план размещается на официальном сайте </w:t>
      </w:r>
      <w:r w:rsidR="00AF4923" w:rsidRPr="00B83D0D">
        <w:rPr>
          <w:rFonts w:ascii="Times New Roman" w:hAnsi="Times New Roman" w:cs="Times New Roman"/>
          <w:sz w:val="28"/>
          <w:szCs w:val="28"/>
        </w:rPr>
        <w:t>администрации 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Интернет. 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Изменения в План можно вносить только после утверждения таких изменений Руководителем в сфере экономики. 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17.</w:t>
      </w:r>
      <w:r w:rsidRPr="00B83D0D">
        <w:rPr>
          <w:rFonts w:ascii="Times New Roman" w:hAnsi="Times New Roman" w:cs="Times New Roman"/>
          <w:sz w:val="28"/>
          <w:szCs w:val="28"/>
        </w:rPr>
        <w:t> В плане для каждого нормативного правового акта предусматривается срок проведения экспертизы, который не должен превышать трех месяцев.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Срок проведения экспертизы при необходимости может быть продлен, но не более чем на один месяц.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18.</w:t>
      </w:r>
      <w:r w:rsidRPr="00B83D0D">
        <w:rPr>
          <w:rFonts w:ascii="Times New Roman" w:hAnsi="Times New Roman" w:cs="Times New Roman"/>
          <w:sz w:val="28"/>
          <w:szCs w:val="28"/>
        </w:rPr>
        <w:t> В ходе проведения экспертизы проводятся публичные консультации, исследование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заключение об экспертизе нормативного правового акта (далее – заключение).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19.</w:t>
      </w:r>
      <w:r w:rsidRPr="00B83D0D">
        <w:rPr>
          <w:rFonts w:ascii="Times New Roman" w:hAnsi="Times New Roman" w:cs="Times New Roman"/>
          <w:sz w:val="28"/>
          <w:szCs w:val="28"/>
        </w:rPr>
        <w:t> Публичные консультации проводятся в течение одного месяца со дня, установленного планом для начала экспертизы.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информационно-телекоммуникационной сети Интернет размещается уведомление о проведении экспертизы с указанием срока начала и окончания публичных консультаций.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20.</w:t>
      </w:r>
      <w:r w:rsidRPr="00B83D0D">
        <w:rPr>
          <w:rFonts w:ascii="Times New Roman" w:hAnsi="Times New Roman" w:cs="Times New Roman"/>
          <w:sz w:val="28"/>
          <w:szCs w:val="28"/>
        </w:rPr>
        <w:t> </w:t>
      </w:r>
      <w:r w:rsidR="00AF4923" w:rsidRPr="00B83D0D">
        <w:rPr>
          <w:rFonts w:ascii="Times New Roman" w:hAnsi="Times New Roman" w:cs="Times New Roman"/>
          <w:sz w:val="28"/>
          <w:szCs w:val="28"/>
        </w:rPr>
        <w:t xml:space="preserve">  Администрация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="00AF4923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запрашивает у разработчика акта материалы, необходимые для проведения экспертизы, содержащие сведения (расчеты, обоснования), на которых основывается необходимость регулирования соответствующих общественных отношений, и устанавливает срок для их представления.</w:t>
      </w:r>
    </w:p>
    <w:p w:rsidR="00F86755" w:rsidRPr="00B83D0D" w:rsidRDefault="00782A6D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Администрация</w:t>
      </w:r>
      <w:r w:rsidR="00F86755" w:rsidRPr="00B83D0D">
        <w:rPr>
          <w:rFonts w:ascii="Times New Roman" w:hAnsi="Times New Roman" w:cs="Times New Roman"/>
          <w:sz w:val="28"/>
          <w:szCs w:val="28"/>
        </w:rPr>
        <w:t xml:space="preserve"> района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В случае если разработчиком акта на запрос </w:t>
      </w:r>
      <w:r w:rsidR="00782A6D"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782A6D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установленный срок не представлены необходимые в целях проведения экспертизы материалы, сведения об этом подлежат указанию в тексте заключения.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21.</w:t>
      </w:r>
      <w:r w:rsidRPr="00B83D0D">
        <w:rPr>
          <w:rFonts w:ascii="Times New Roman" w:hAnsi="Times New Roman" w:cs="Times New Roman"/>
          <w:sz w:val="28"/>
          <w:szCs w:val="28"/>
        </w:rPr>
        <w:t> </w:t>
      </w:r>
      <w:r w:rsidR="00782A6D" w:rsidRPr="00B83D0D">
        <w:rPr>
          <w:rFonts w:ascii="Times New Roman" w:hAnsi="Times New Roman" w:cs="Times New Roman"/>
          <w:sz w:val="28"/>
          <w:szCs w:val="28"/>
        </w:rPr>
        <w:t>А</w:t>
      </w:r>
      <w:r w:rsidRPr="00B83D0D">
        <w:rPr>
          <w:rFonts w:ascii="Times New Roman" w:hAnsi="Times New Roman" w:cs="Times New Roman"/>
          <w:sz w:val="28"/>
          <w:szCs w:val="28"/>
        </w:rPr>
        <w:t>дминистраци</w:t>
      </w:r>
      <w:r w:rsidR="00782A6D" w:rsidRPr="00B83D0D">
        <w:rPr>
          <w:rFonts w:ascii="Times New Roman" w:hAnsi="Times New Roman" w:cs="Times New Roman"/>
          <w:sz w:val="28"/>
          <w:szCs w:val="28"/>
        </w:rPr>
        <w:t>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A6D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 при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 проведении экспертизы может привлекать разработчика акта, а также независимых экспертов.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22.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При проведении исследования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</w:t>
      </w:r>
      <w:r w:rsidRPr="00B83D0D">
        <w:rPr>
          <w:rFonts w:ascii="Times New Roman" w:hAnsi="Times New Roman" w:cs="Times New Roman"/>
          <w:sz w:val="28"/>
          <w:szCs w:val="28"/>
        </w:rPr>
        <w:lastRenderedPageBreak/>
        <w:t>консультаций, анализируются положения нормативного правового акта во взаимосвязи со сложившейся практикой их применения, учитывается их соответствие принципам правового регулирования, установленным нормативным правовым актом, 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нормативного правового акта, а также их обоснованность и целесообразность для целей государственного регулирования соответствующих отношений.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23.</w:t>
      </w:r>
      <w:r w:rsidRPr="00B83D0D">
        <w:rPr>
          <w:rFonts w:ascii="Times New Roman" w:hAnsi="Times New Roman" w:cs="Times New Roman"/>
          <w:sz w:val="28"/>
          <w:szCs w:val="28"/>
        </w:rPr>
        <w:t> В ходе исследования, в частности, выявляются следующие положения: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1) наличие в нормативном правовом акте избыточных требований по подготовке и (или) представлению документов, сведений, информации: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а)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D0D">
        <w:rPr>
          <w:rFonts w:ascii="Times New Roman" w:hAnsi="Times New Roman" w:cs="Times New Roman"/>
          <w:sz w:val="28"/>
          <w:szCs w:val="28"/>
        </w:rPr>
        <w:t>требуемую аналогичную или идентичную информацию (документы) выдает тот же государственный орган;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б)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D0D">
        <w:rPr>
          <w:rFonts w:ascii="Times New Roman" w:hAnsi="Times New Roman" w:cs="Times New Roman"/>
          <w:sz w:val="28"/>
          <w:szCs w:val="28"/>
        </w:rPr>
        <w:t>аналогичную или идентичную информацию (документы) требуется представлять в несколько органов государственной власти или учреждения, предоставляющие муниципальные услуги;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в)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D0D">
        <w:rPr>
          <w:rFonts w:ascii="Times New Roman" w:hAnsi="Times New Roman" w:cs="Times New Roman"/>
          <w:sz w:val="28"/>
          <w:szCs w:val="28"/>
        </w:rPr>
        <w:t>необоснованная частота подготовки и (или) представления информации (документов), получающий информацию орган не использует ее с той периодичностью, с которой получает обязательную к подготовке и (или) представлению информацию (документы);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г)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D0D">
        <w:rPr>
          <w:rFonts w:ascii="Times New Roman" w:hAnsi="Times New Roman" w:cs="Times New Roman"/>
          <w:sz w:val="28"/>
          <w:szCs w:val="28"/>
        </w:rPr>
        <w:t>аналогичную или идентичную информацию (документы) требуется представлять в различные подразделения одного и того же органа (учреждения);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д)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D0D">
        <w:rPr>
          <w:rFonts w:ascii="Times New Roman" w:hAnsi="Times New Roman" w:cs="Times New Roman"/>
          <w:sz w:val="28"/>
          <w:szCs w:val="28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имеется иной ограниченный ресурс государственных органов для приема документов);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е)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D0D">
        <w:rPr>
          <w:rFonts w:ascii="Times New Roman" w:hAnsi="Times New Roman" w:cs="Times New Roman"/>
          <w:sz w:val="28"/>
          <w:szCs w:val="28"/>
        </w:rPr>
        <w:t>отсутствие альтернативных способов подачи обязательных к представлению информации и документов (запрет отправки документов через агентов, неуполномоченных лиц, с использованием электронных сетей связи);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ж)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D0D">
        <w:rPr>
          <w:rFonts w:ascii="Times New Roman" w:hAnsi="Times New Roman" w:cs="Times New Roman"/>
          <w:sz w:val="28"/>
          <w:szCs w:val="28"/>
        </w:rPr>
        <w:t>предъявление завышенных требований к форме представляемой информации или документам, представление которых связано с оказанием муниципальной услуги;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з)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D0D">
        <w:rPr>
          <w:rFonts w:ascii="Times New Roman" w:hAnsi="Times New Roman" w:cs="Times New Roman"/>
          <w:sz w:val="28"/>
          <w:szCs w:val="28"/>
        </w:rPr>
        <w:t>процедура подачи документов не предусматривает возможности получения доказательств о факте приема уполномоченным лицом обязательных для представления информации (документов);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и)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D0D">
        <w:rPr>
          <w:rFonts w:ascii="Times New Roman" w:hAnsi="Times New Roman" w:cs="Times New Roman"/>
          <w:sz w:val="28"/>
          <w:szCs w:val="28"/>
        </w:rPr>
        <w:t>установленная процедура не способствует сохранению конфиденциальности представляемой информации (документов) или способствует нарушению иных охраняемых законом прав;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2)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D0D">
        <w:rPr>
          <w:rFonts w:ascii="Times New Roman" w:hAnsi="Times New Roman" w:cs="Times New Roman"/>
          <w:sz w:val="28"/>
          <w:szCs w:val="28"/>
        </w:rPr>
        <w:t xml:space="preserve"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</w:t>
      </w:r>
      <w:r w:rsidRPr="00B83D0D">
        <w:rPr>
          <w:rFonts w:ascii="Times New Roman" w:hAnsi="Times New Roman" w:cs="Times New Roman"/>
          <w:sz w:val="28"/>
          <w:szCs w:val="28"/>
        </w:rPr>
        <w:lastRenderedPageBreak/>
        <w:t>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3)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D0D">
        <w:rPr>
          <w:rFonts w:ascii="Times New Roman" w:hAnsi="Times New Roman" w:cs="Times New Roman"/>
          <w:sz w:val="28"/>
          <w:szCs w:val="28"/>
        </w:rPr>
        <w:t xml:space="preserve"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нормативными правовыми актами Совета депутатов </w:t>
      </w:r>
      <w:r w:rsidR="00676B0E">
        <w:rPr>
          <w:rFonts w:ascii="Times New Roman" w:hAnsi="Times New Roman" w:cs="Times New Roman"/>
          <w:sz w:val="28"/>
          <w:szCs w:val="28"/>
        </w:rPr>
        <w:t>Майского сельсовета Ч</w:t>
      </w:r>
      <w:r w:rsidR="00782A6D" w:rsidRPr="00B83D0D">
        <w:rPr>
          <w:rFonts w:ascii="Times New Roman" w:hAnsi="Times New Roman" w:cs="Times New Roman"/>
          <w:sz w:val="28"/>
          <w:szCs w:val="28"/>
        </w:rPr>
        <w:t xml:space="preserve">ерепановского </w:t>
      </w:r>
      <w:r w:rsidRPr="00B83D0D">
        <w:rPr>
          <w:rFonts w:ascii="Times New Roman" w:hAnsi="Times New Roman" w:cs="Times New Roman"/>
          <w:sz w:val="28"/>
          <w:szCs w:val="28"/>
        </w:rPr>
        <w:t>района обязательных процедур;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4)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D0D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структурными подразделениями администрации </w:t>
      </w:r>
      <w:r w:rsidR="00782A6D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деятельности;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5)</w:t>
      </w:r>
      <w:r w:rsidRPr="00B83D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3D0D">
        <w:rPr>
          <w:rFonts w:ascii="Times New Roman" w:hAnsi="Times New Roman" w:cs="Times New Roman"/>
          <w:sz w:val="28"/>
          <w:szCs w:val="28"/>
        </w:rPr>
        <w:t xml:space="preserve">наличие положений, способствующих возникновению необоснованных расходов бюджета </w:t>
      </w:r>
      <w:r w:rsidR="00782A6D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24.</w:t>
      </w:r>
      <w:r w:rsidRPr="00B83D0D">
        <w:rPr>
          <w:rFonts w:ascii="Times New Roman" w:hAnsi="Times New Roman" w:cs="Times New Roman"/>
          <w:sz w:val="28"/>
          <w:szCs w:val="28"/>
        </w:rPr>
        <w:t> По результатам экспертизы составляется проект заключения, по форме согласно приложения 1 к настоящему Порядку.</w:t>
      </w:r>
    </w:p>
    <w:p w:rsidR="00F86755" w:rsidRPr="00B83D0D" w:rsidRDefault="00F86755" w:rsidP="00F86755">
      <w:pPr>
        <w:ind w:firstLine="709"/>
        <w:rPr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В проекте заключения указываются сведения о нормативном правовом акте, разработчике акта,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</w:t>
      </w:r>
      <w:r w:rsidR="00782A6D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предложения о способах их устранения или об отсутствии таких положений, а также обоснование сделанных выводов, информация о проведенных публичных консультациях, позиции органов государственной власти Новосибирской области, Общественного помощника по защите прав предпринимателя в Новосибирской области (на территории </w:t>
      </w:r>
      <w:r w:rsidR="00782A6D" w:rsidRPr="00B83D0D">
        <w:rPr>
          <w:rFonts w:ascii="Times New Roman" w:hAnsi="Times New Roman" w:cs="Times New Roman"/>
          <w:sz w:val="28"/>
          <w:szCs w:val="28"/>
        </w:rPr>
        <w:t>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области), общественных объединений, предпринимательских сообществ, ассоциаций и союзов субъектов предпринимательской и инвестиционной деятельности и иных лиц.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25.</w:t>
      </w:r>
      <w:r w:rsidRPr="00B83D0D">
        <w:rPr>
          <w:rFonts w:ascii="Times New Roman" w:hAnsi="Times New Roman" w:cs="Times New Roman"/>
          <w:sz w:val="28"/>
          <w:szCs w:val="28"/>
        </w:rPr>
        <w:t> В течение трех рабочих дней проект заключения с указанием срока окончания приема замечаний и предложений направляется лицу, обратившемуся с предложением о проведении экспертизы нормативного правового акта.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Проект заключения направляется представителям предпринимательского сообщества для подготовки отзыва с указанием срока его представления.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 w:rsidR="00782A6D" w:rsidRPr="00B83D0D">
        <w:rPr>
          <w:rFonts w:ascii="Times New Roman" w:hAnsi="Times New Roman" w:cs="Times New Roman"/>
          <w:sz w:val="28"/>
          <w:szCs w:val="28"/>
        </w:rPr>
        <w:t xml:space="preserve">  администрацию</w:t>
      </w: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="00782A6D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в установленные сроки отзывы, замечания и предложения рассматриваются при доработке проекта заключения.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lastRenderedPageBreak/>
        <w:t>Доработанный проект заключения представляется на подпись, не позднее последнего дня срока проведения экспертизы нормативного правового акта.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26.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В течение трех рабочих дней после подписания заключение размещается на официальном сайте в информационно-телекоммуникационной сети Интернет. 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27.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В течение трех рабочих дней заключение направляется лицу, обратившемуся с предложением о проведении экспертизы нормативного правового акта. 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В случае выявления в нормативном правовом акте (за исключением нормативных правовых актов </w:t>
      </w:r>
      <w:r w:rsidR="00782A6D"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2A6D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>) положений, необоснованно затрудняющих осуществление предпринимательской или инве</w:t>
      </w:r>
      <w:r w:rsidR="00782A6D" w:rsidRPr="00B83D0D">
        <w:rPr>
          <w:rFonts w:ascii="Times New Roman" w:hAnsi="Times New Roman" w:cs="Times New Roman"/>
          <w:sz w:val="28"/>
          <w:szCs w:val="28"/>
        </w:rPr>
        <w:t>стиционной деятельности, администрация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="00782A6D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вносит в соответствующие </w:t>
      </w:r>
      <w:r w:rsidR="00782A6D"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782A6D" w:rsidRPr="00B83D0D">
        <w:rPr>
          <w:rFonts w:ascii="Times New Roman" w:hAnsi="Times New Roman" w:cs="Times New Roman"/>
          <w:sz w:val="28"/>
          <w:szCs w:val="28"/>
        </w:rPr>
        <w:t xml:space="preserve">Майского сельсовета Черепановского 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района, предложения о признании утратившим силу или о внесении изменений в нормативный правовой акт или его отдельные положения, необоснованно затрудняющие ведение предпринимательской и инвестиционной деятельности.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28.</w:t>
      </w:r>
      <w:r w:rsidRPr="00B83D0D">
        <w:rPr>
          <w:rFonts w:ascii="Times New Roman" w:hAnsi="Times New Roman" w:cs="Times New Roman"/>
          <w:sz w:val="28"/>
          <w:szCs w:val="28"/>
        </w:rPr>
        <w:t xml:space="preserve"> В течение трех рабочих дней заключение об экспертизе нормативного правового </w:t>
      </w:r>
      <w:proofErr w:type="gramStart"/>
      <w:r w:rsidRPr="00B83D0D">
        <w:rPr>
          <w:rFonts w:ascii="Times New Roman" w:hAnsi="Times New Roman" w:cs="Times New Roman"/>
          <w:sz w:val="28"/>
          <w:szCs w:val="28"/>
        </w:rPr>
        <w:t xml:space="preserve">акта, </w:t>
      </w:r>
      <w:r w:rsidR="00782A6D" w:rsidRPr="00B83D0D">
        <w:rPr>
          <w:rFonts w:ascii="Times New Roman" w:hAnsi="Times New Roman" w:cs="Times New Roman"/>
          <w:sz w:val="28"/>
          <w:szCs w:val="28"/>
        </w:rPr>
        <w:t xml:space="preserve"> </w:t>
      </w:r>
      <w:r w:rsidRPr="00B83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83D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2A6D" w:rsidRPr="00B83D0D">
        <w:rPr>
          <w:rFonts w:ascii="Times New Roman" w:hAnsi="Times New Roman" w:cs="Times New Roman"/>
          <w:sz w:val="28"/>
          <w:szCs w:val="28"/>
        </w:rPr>
        <w:t>поселения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, направляется лицу, обратившемуся с предложением о проведении экспертизы нормативного правового акта. В случае выявления положений, необоснованно затрудняющих осуществление предпринимательской или инвестиционной деятельности, </w:t>
      </w:r>
      <w:r w:rsidR="00782A6D" w:rsidRPr="00B83D0D">
        <w:rPr>
          <w:rFonts w:ascii="Times New Roman" w:hAnsi="Times New Roman" w:cs="Times New Roman"/>
          <w:sz w:val="28"/>
          <w:szCs w:val="28"/>
        </w:rPr>
        <w:t>администрация</w:t>
      </w:r>
      <w:r w:rsidRPr="00B83D0D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утратившим силу или о внесении изменений в нормативный правовой акт или его отдельные положения, необоснованно затрудняющие ведение предпринимательской и инвестиционной деятельности.</w:t>
      </w:r>
    </w:p>
    <w:p w:rsidR="00F86755" w:rsidRPr="00B83D0D" w:rsidRDefault="00F86755" w:rsidP="00F867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b/>
          <w:sz w:val="28"/>
          <w:szCs w:val="28"/>
        </w:rPr>
        <w:t>29.</w:t>
      </w:r>
      <w:r w:rsidRPr="00B83D0D">
        <w:rPr>
          <w:rFonts w:ascii="Times New Roman" w:hAnsi="Times New Roman" w:cs="Times New Roman"/>
          <w:sz w:val="28"/>
          <w:szCs w:val="28"/>
        </w:rPr>
        <w:t> Итоги выполнения плана размещаются на официальном сайте в информационно-телекоммуникационной сети Интернет не позднее пятнадцати рабочих дней со дня начала нового планового периода.</w:t>
      </w:r>
    </w:p>
    <w:p w:rsidR="00F86755" w:rsidRPr="00B83D0D" w:rsidRDefault="00F86755" w:rsidP="00F8675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2A6D" w:rsidRPr="00B83D0D" w:rsidRDefault="00782A6D" w:rsidP="00F867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86755" w:rsidRPr="00B83D0D" w:rsidRDefault="00F86755" w:rsidP="00F86755">
      <w:pPr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к Порядку проведения экспертизы </w:t>
      </w:r>
    </w:p>
    <w:p w:rsidR="00F86755" w:rsidRPr="00B83D0D" w:rsidRDefault="00F86755" w:rsidP="00F86755">
      <w:pPr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муниципальных нормативных правовых актов </w:t>
      </w:r>
    </w:p>
    <w:p w:rsidR="00782A6D" w:rsidRPr="00B83D0D" w:rsidRDefault="00782A6D" w:rsidP="00F86755">
      <w:pPr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администрации Майского сельсовета</w:t>
      </w:r>
    </w:p>
    <w:p w:rsidR="00F86755" w:rsidRPr="00B83D0D" w:rsidRDefault="00782A6D" w:rsidP="00F86755">
      <w:pPr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Черепановского</w:t>
      </w:r>
      <w:r w:rsidR="00F86755" w:rsidRPr="00B83D0D">
        <w:rPr>
          <w:rFonts w:ascii="Times New Roman" w:hAnsi="Times New Roman" w:cs="Times New Roman"/>
        </w:rPr>
        <w:t xml:space="preserve"> района </w:t>
      </w:r>
    </w:p>
    <w:p w:rsidR="00F86755" w:rsidRPr="00B83D0D" w:rsidRDefault="00F86755" w:rsidP="00F86755">
      <w:pPr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Новосибирской области, </w:t>
      </w:r>
    </w:p>
    <w:p w:rsidR="00F86755" w:rsidRPr="00B83D0D" w:rsidRDefault="00F86755" w:rsidP="00F86755">
      <w:pPr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затрагивающих вопросы осуществления </w:t>
      </w:r>
    </w:p>
    <w:p w:rsidR="00F86755" w:rsidRPr="00B83D0D" w:rsidRDefault="00F86755" w:rsidP="00F86755">
      <w:pPr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предпринимательской</w:t>
      </w:r>
    </w:p>
    <w:p w:rsidR="00F86755" w:rsidRPr="00B83D0D" w:rsidRDefault="00F86755" w:rsidP="00F86755">
      <w:pPr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и инвестиционной деятельности</w:t>
      </w:r>
    </w:p>
    <w:p w:rsidR="00782A6D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утверждённого </w:t>
      </w:r>
      <w:r w:rsidR="00782A6D" w:rsidRPr="00B83D0D">
        <w:rPr>
          <w:rFonts w:ascii="Times New Roman" w:hAnsi="Times New Roman" w:cs="Times New Roman"/>
        </w:rPr>
        <w:t>решением сессии</w:t>
      </w:r>
    </w:p>
    <w:p w:rsidR="00782A6D" w:rsidRPr="00B83D0D" w:rsidRDefault="00782A6D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Совета депутатов Майского сельсовета</w:t>
      </w:r>
    </w:p>
    <w:p w:rsidR="00F86755" w:rsidRPr="00B83D0D" w:rsidRDefault="00782A6D" w:rsidP="00782A6D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 Черепановского</w:t>
      </w:r>
      <w:r w:rsidR="00F86755" w:rsidRPr="00B83D0D">
        <w:rPr>
          <w:rFonts w:ascii="Times New Roman" w:hAnsi="Times New Roman" w:cs="Times New Roman"/>
        </w:rPr>
        <w:t xml:space="preserve"> района </w:t>
      </w:r>
    </w:p>
    <w:p w:rsidR="00F86755" w:rsidRPr="00B83D0D" w:rsidRDefault="00F86755" w:rsidP="00F86755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>Новосибирской области</w:t>
      </w:r>
    </w:p>
    <w:p w:rsidR="00F86755" w:rsidRPr="00B83D0D" w:rsidRDefault="00F86755" w:rsidP="00782A6D">
      <w:pPr>
        <w:ind w:firstLine="0"/>
        <w:jc w:val="right"/>
        <w:rPr>
          <w:rFonts w:ascii="Times New Roman" w:hAnsi="Times New Roman" w:cs="Times New Roman"/>
        </w:rPr>
      </w:pPr>
      <w:r w:rsidRPr="00B83D0D">
        <w:rPr>
          <w:rFonts w:ascii="Times New Roman" w:hAnsi="Times New Roman" w:cs="Times New Roman"/>
        </w:rPr>
        <w:t xml:space="preserve">от </w:t>
      </w:r>
      <w:r w:rsidR="002062E0">
        <w:rPr>
          <w:rFonts w:ascii="Times New Roman" w:hAnsi="Times New Roman" w:cs="Times New Roman"/>
        </w:rPr>
        <w:t>03</w:t>
      </w:r>
      <w:r w:rsidR="00782A6D" w:rsidRPr="00B83D0D">
        <w:rPr>
          <w:rFonts w:ascii="Times New Roman" w:hAnsi="Times New Roman" w:cs="Times New Roman"/>
        </w:rPr>
        <w:t>.0</w:t>
      </w:r>
      <w:r w:rsidR="002062E0">
        <w:rPr>
          <w:rFonts w:ascii="Times New Roman" w:hAnsi="Times New Roman" w:cs="Times New Roman"/>
        </w:rPr>
        <w:t>3</w:t>
      </w:r>
      <w:r w:rsidR="00782A6D" w:rsidRPr="00B83D0D">
        <w:rPr>
          <w:rFonts w:ascii="Times New Roman" w:hAnsi="Times New Roman" w:cs="Times New Roman"/>
        </w:rPr>
        <w:t>.2017 № 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86755" w:rsidRPr="00B83D0D" w:rsidTr="00F86755">
        <w:tc>
          <w:tcPr>
            <w:tcW w:w="9571" w:type="dxa"/>
          </w:tcPr>
          <w:p w:rsidR="00F86755" w:rsidRPr="00B83D0D" w:rsidRDefault="00F86755">
            <w:pPr>
              <w:pStyle w:val="a7"/>
              <w:spacing w:line="276" w:lineRule="auto"/>
              <w:ind w:right="-55"/>
              <w:rPr>
                <w:lang w:eastAsia="en-US"/>
              </w:rPr>
            </w:pPr>
          </w:p>
        </w:tc>
      </w:tr>
    </w:tbl>
    <w:p w:rsidR="00F86755" w:rsidRPr="00B83D0D" w:rsidRDefault="00F86755" w:rsidP="00F86755">
      <w:pPr>
        <w:pStyle w:val="21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F86755" w:rsidRPr="00B83D0D" w:rsidRDefault="00782A6D" w:rsidP="00F86755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 w:rsidRPr="00B83D0D">
        <w:rPr>
          <w:sz w:val="28"/>
          <w:szCs w:val="28"/>
        </w:rPr>
        <w:t>Администрация Майского сельсовета Черепановского района Новосибирской области</w:t>
      </w:r>
    </w:p>
    <w:p w:rsidR="00F86755" w:rsidRPr="00B83D0D" w:rsidRDefault="00F86755" w:rsidP="00F86755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86755" w:rsidRPr="00B83D0D" w:rsidRDefault="00F86755" w:rsidP="00F86755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86755" w:rsidRPr="00B83D0D" w:rsidRDefault="00F86755" w:rsidP="00F86755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86755" w:rsidRPr="00B83D0D" w:rsidRDefault="00F86755" w:rsidP="00F86755">
      <w:pPr>
        <w:ind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83D0D">
        <w:rPr>
          <w:rFonts w:ascii="Times New Roman" w:eastAsia="Calibri" w:hAnsi="Times New Roman" w:cs="Times New Roman"/>
          <w:b/>
          <w:sz w:val="28"/>
          <w:szCs w:val="28"/>
        </w:rPr>
        <w:t xml:space="preserve">Об экспертизе </w:t>
      </w:r>
      <w:r w:rsidRPr="00B83D0D">
        <w:rPr>
          <w:rFonts w:ascii="Times New Roman" w:eastAsia="Calibri" w:hAnsi="Times New Roman" w:cs="Times New Roman"/>
          <w:b/>
          <w:sz w:val="28"/>
          <w:szCs w:val="28"/>
          <w:u w:val="single"/>
        </w:rPr>
        <w:t>(наименование нормативного правового акта)</w:t>
      </w:r>
    </w:p>
    <w:p w:rsidR="00F86755" w:rsidRPr="00B83D0D" w:rsidRDefault="00F86755" w:rsidP="00F86755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755" w:rsidRPr="00B83D0D" w:rsidRDefault="00F86755" w:rsidP="00F86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pStyle w:val="af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1. Общее описание рассматриваемого регулирования.</w:t>
      </w:r>
    </w:p>
    <w:p w:rsidR="00F86755" w:rsidRPr="00B83D0D" w:rsidRDefault="00F86755" w:rsidP="00F86755">
      <w:pPr>
        <w:pStyle w:val="af"/>
        <w:tabs>
          <w:tab w:val="left" w:pos="99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pStyle w:val="af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2. Информация о проведенных публичных консультациях.</w:t>
      </w:r>
    </w:p>
    <w:p w:rsidR="00F86755" w:rsidRPr="00B83D0D" w:rsidRDefault="00F86755" w:rsidP="00F86755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pStyle w:val="af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3. Выводы по результатам экспертизы.</w:t>
      </w:r>
    </w:p>
    <w:p w:rsidR="00F86755" w:rsidRPr="00B83D0D" w:rsidRDefault="00F86755" w:rsidP="00F86755">
      <w:pPr>
        <w:pStyle w:val="af"/>
        <w:tabs>
          <w:tab w:val="left" w:pos="99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pStyle w:val="af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4. 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</w:t>
      </w:r>
      <w:r w:rsidR="00782A6D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 район</w:t>
      </w:r>
      <w:r w:rsidRPr="00B83D0D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4679"/>
        <w:gridCol w:w="4678"/>
      </w:tblGrid>
      <w:tr w:rsidR="00B83D0D" w:rsidRPr="00B83D0D" w:rsidTr="00F867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spacing w:line="276" w:lineRule="auto"/>
              <w:ind w:left="-142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B83D0D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5" w:rsidRPr="00B83D0D" w:rsidRDefault="00F8675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86755" w:rsidRPr="00B83D0D" w:rsidRDefault="00F86755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83D0D">
              <w:rPr>
                <w:rFonts w:ascii="Times New Roman" w:hAnsi="Times New Roman" w:cs="Times New Roman"/>
                <w:lang w:eastAsia="en-US"/>
              </w:rPr>
              <w:t xml:space="preserve">        Критерии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 w:rsidP="00625EC4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83D0D">
              <w:rPr>
                <w:rFonts w:ascii="Times New Roman" w:hAnsi="Times New Roman" w:cs="Times New Roman"/>
                <w:lang w:eastAsia="en-US"/>
              </w:rPr>
              <w:t>Наличие или отсутствие выявленных положений</w:t>
            </w:r>
            <w:r w:rsidRPr="00B83D0D">
              <w:rPr>
                <w:rFonts w:ascii="Times New Roman" w:eastAsia="Calibri" w:hAnsi="Times New Roman" w:cs="Times New Roman"/>
                <w:lang w:eastAsia="en-US"/>
              </w:rPr>
              <w:t xml:space="preserve">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r w:rsidR="00625EC4" w:rsidRPr="00B83D0D">
              <w:rPr>
                <w:rFonts w:ascii="Times New Roman" w:eastAsia="Calibri" w:hAnsi="Times New Roman" w:cs="Times New Roman"/>
                <w:lang w:eastAsia="en-US"/>
              </w:rPr>
              <w:t>Майского сельсовета Черепановского</w:t>
            </w:r>
            <w:r w:rsidRPr="00B83D0D">
              <w:rPr>
                <w:rFonts w:ascii="Times New Roman" w:eastAsia="Calibri" w:hAnsi="Times New Roman" w:cs="Times New Roman"/>
                <w:lang w:eastAsia="en-US"/>
              </w:rPr>
              <w:t xml:space="preserve"> района Новосибирской области</w:t>
            </w:r>
          </w:p>
        </w:tc>
      </w:tr>
      <w:tr w:rsidR="00B83D0D" w:rsidRPr="00B83D0D" w:rsidTr="00F867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625EC4">
            <w:pPr>
              <w:spacing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B83D0D">
              <w:rPr>
                <w:rFonts w:ascii="Times New Roman" w:hAnsi="Times New Roman" w:cs="Times New Roman"/>
                <w:lang w:eastAsia="en-US"/>
              </w:rPr>
              <w:lastRenderedPageBreak/>
              <w:t>йского</w:t>
            </w:r>
            <w:proofErr w:type="spellEnd"/>
            <w:r w:rsidRPr="00B83D0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spacing w:line="276" w:lineRule="auto"/>
              <w:ind w:left="33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B83D0D">
              <w:rPr>
                <w:rFonts w:ascii="Times New Roman" w:hAnsi="Times New Roman" w:cs="Times New Roman"/>
                <w:lang w:eastAsia="en-US"/>
              </w:rPr>
              <w:t>Наличие в нормативном правовом акте избыточных требований по подготовке и (или) представлению документов, сведений, информации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55" w:rsidRPr="00B83D0D" w:rsidRDefault="00F86755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D0D" w:rsidRPr="00B83D0D" w:rsidTr="00F867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spacing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83D0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83D0D">
              <w:rPr>
                <w:rFonts w:ascii="Times New Roman" w:hAnsi="Times New Roman" w:cs="Times New Roman"/>
                <w:lang w:eastAsia="en-US"/>
              </w:rPr>
              <w:t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55" w:rsidRPr="00B83D0D" w:rsidRDefault="00F867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D0D" w:rsidRPr="00B83D0D" w:rsidTr="00F867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spacing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83D0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 w:rsidP="00625EC4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83D0D">
              <w:rPr>
                <w:rFonts w:ascii="Times New Roman" w:hAnsi="Times New Roman" w:cs="Times New Roman"/>
                <w:lang w:eastAsia="en-US"/>
              </w:rPr>
              <w:t xml:space="preserve"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нормативными правовыми актами </w:t>
            </w:r>
            <w:r w:rsidR="00625EC4" w:rsidRPr="00B83D0D">
              <w:rPr>
                <w:rFonts w:ascii="Times New Roman" w:hAnsi="Times New Roman" w:cs="Times New Roman"/>
                <w:lang w:eastAsia="en-US"/>
              </w:rPr>
              <w:t xml:space="preserve">администрации Майского сельсовета </w:t>
            </w:r>
            <w:proofErr w:type="gramStart"/>
            <w:r w:rsidR="00625EC4" w:rsidRPr="00B83D0D">
              <w:rPr>
                <w:rFonts w:ascii="Times New Roman" w:hAnsi="Times New Roman" w:cs="Times New Roman"/>
                <w:lang w:eastAsia="en-US"/>
              </w:rPr>
              <w:t xml:space="preserve">Черепановского </w:t>
            </w:r>
            <w:r w:rsidRPr="00B83D0D"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  <w:proofErr w:type="gramEnd"/>
            <w:r w:rsidRPr="00B83D0D">
              <w:rPr>
                <w:rFonts w:ascii="Times New Roman" w:hAnsi="Times New Roman" w:cs="Times New Roman"/>
                <w:lang w:eastAsia="en-US"/>
              </w:rPr>
              <w:t xml:space="preserve"> Новосибирской области обязательных процедур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55" w:rsidRPr="00B83D0D" w:rsidRDefault="00F867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D0D" w:rsidRPr="00B83D0D" w:rsidTr="00F867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spacing w:line="276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83D0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55" w:rsidRPr="00B83D0D" w:rsidRDefault="00F86755" w:rsidP="00625EC4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83D0D">
              <w:rPr>
                <w:rFonts w:ascii="Times New Roman" w:hAnsi="Times New Roman" w:cs="Times New Roman"/>
                <w:lang w:eastAsia="en-US"/>
              </w:rPr>
              <w:t xml:space="preserve">Наличие положений, способствующих возникновению необоснованных расходов бюджета </w:t>
            </w:r>
            <w:r w:rsidR="00625EC4" w:rsidRPr="00B83D0D">
              <w:rPr>
                <w:rFonts w:ascii="Times New Roman" w:hAnsi="Times New Roman" w:cs="Times New Roman"/>
                <w:lang w:eastAsia="en-US"/>
              </w:rPr>
              <w:t>Майского сельсовета Черепановского</w:t>
            </w:r>
            <w:r w:rsidRPr="00B83D0D">
              <w:rPr>
                <w:rFonts w:ascii="Times New Roman" w:hAnsi="Times New Roman" w:cs="Times New Roman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55" w:rsidRPr="00B83D0D" w:rsidRDefault="00F867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86755" w:rsidRPr="00B83D0D" w:rsidTr="00F8675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83D0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spacing w:line="276" w:lineRule="auto"/>
              <w:ind w:left="33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B83D0D">
              <w:rPr>
                <w:rFonts w:ascii="Times New Roman" w:hAnsi="Times New Roman" w:cs="Times New Roman"/>
                <w:lang w:eastAsia="en-US"/>
              </w:rPr>
              <w:t xml:space="preserve">Отсутствие необходимых организационных или технических условий, приводящее к невозможности реализации установленных функций в отношении субъектов </w:t>
            </w:r>
            <w:r w:rsidRPr="00B83D0D">
              <w:rPr>
                <w:rFonts w:ascii="Times New Roman" w:hAnsi="Times New Roman" w:cs="Times New Roman"/>
                <w:lang w:eastAsia="en-US"/>
              </w:rPr>
              <w:lastRenderedPageBreak/>
              <w:t>предпринимательской или инвестиционной 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55" w:rsidRPr="00B83D0D" w:rsidRDefault="00F86755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83D0D">
              <w:rPr>
                <w:rFonts w:ascii="Times New Roman" w:hAnsi="Times New Roman" w:cs="Times New Roman"/>
                <w:lang w:eastAsia="en-US"/>
              </w:rPr>
              <w:lastRenderedPageBreak/>
              <w:t xml:space="preserve"> </w:t>
            </w:r>
          </w:p>
        </w:tc>
      </w:tr>
    </w:tbl>
    <w:p w:rsidR="00F86755" w:rsidRPr="00B83D0D" w:rsidRDefault="00F86755" w:rsidP="00F86755">
      <w:pPr>
        <w:pStyle w:val="af"/>
        <w:tabs>
          <w:tab w:val="left" w:pos="993"/>
        </w:tabs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55" w:rsidRPr="00B83D0D" w:rsidRDefault="00F86755" w:rsidP="00F86755">
      <w:pPr>
        <w:pStyle w:val="af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 xml:space="preserve">5. 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</w:t>
      </w:r>
      <w:r w:rsidR="00625EC4" w:rsidRPr="00B83D0D">
        <w:rPr>
          <w:rFonts w:ascii="Times New Roman" w:hAnsi="Times New Roman" w:cs="Times New Roman"/>
          <w:sz w:val="28"/>
          <w:szCs w:val="28"/>
        </w:rPr>
        <w:t>Майского сельсовета Черепановского</w:t>
      </w:r>
      <w:r w:rsidRPr="00B83D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86755" w:rsidRPr="00B83D0D" w:rsidRDefault="00F86755" w:rsidP="00F86755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83D0D">
        <w:rPr>
          <w:rFonts w:ascii="Times New Roman" w:hAnsi="Times New Roman" w:cs="Times New Roman"/>
          <w:sz w:val="28"/>
          <w:szCs w:val="28"/>
        </w:rPr>
        <w:t>6. Предложения и замечания органов государственной власти Новосибирской области и представителей предпринимательского сообщества, независимых экспертов, участвовавших в экспертизе на проект заключения</w:t>
      </w:r>
      <w:r w:rsidR="00625EC4" w:rsidRPr="00B83D0D">
        <w:rPr>
          <w:rFonts w:ascii="Times New Roman" w:hAnsi="Times New Roman" w:cs="Times New Roman"/>
          <w:sz w:val="28"/>
          <w:szCs w:val="28"/>
        </w:rPr>
        <w:t>.</w:t>
      </w:r>
    </w:p>
    <w:p w:rsidR="00F86755" w:rsidRPr="00B83D0D" w:rsidRDefault="00F86755" w:rsidP="00F8675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F86755" w:rsidRPr="00B83D0D" w:rsidRDefault="00F86755" w:rsidP="00F86755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2603"/>
        <w:gridCol w:w="3037"/>
      </w:tblGrid>
      <w:tr w:rsidR="00B83D0D" w:rsidRPr="00B83D0D" w:rsidTr="00625EC4">
        <w:tc>
          <w:tcPr>
            <w:tcW w:w="4033" w:type="dxa"/>
            <w:vMerge w:val="restart"/>
            <w:hideMark/>
          </w:tcPr>
          <w:p w:rsidR="00625EC4" w:rsidRPr="00B83D0D" w:rsidRDefault="00625EC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25EC4" w:rsidRPr="005B06A5" w:rsidRDefault="000C36C2" w:rsidP="005B06A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36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76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5B06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Майского сельсовета</w:t>
            </w:r>
          </w:p>
        </w:tc>
        <w:tc>
          <w:tcPr>
            <w:tcW w:w="2603" w:type="dxa"/>
          </w:tcPr>
          <w:p w:rsidR="00625EC4" w:rsidRPr="00B83D0D" w:rsidRDefault="00625EC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7" w:name="_GoBack"/>
            <w:bookmarkEnd w:id="7"/>
          </w:p>
          <w:p w:rsidR="00625EC4" w:rsidRPr="00B83D0D" w:rsidRDefault="00625EC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</w:t>
            </w:r>
          </w:p>
        </w:tc>
        <w:tc>
          <w:tcPr>
            <w:tcW w:w="3037" w:type="dxa"/>
          </w:tcPr>
          <w:p w:rsidR="00625EC4" w:rsidRPr="00B83D0D" w:rsidRDefault="00625EC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25EC4" w:rsidRPr="00B83D0D" w:rsidRDefault="00625EC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83D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</w:t>
            </w:r>
          </w:p>
        </w:tc>
      </w:tr>
      <w:tr w:rsidR="00B83D0D" w:rsidRPr="00B83D0D" w:rsidTr="00625EC4">
        <w:tc>
          <w:tcPr>
            <w:tcW w:w="4033" w:type="dxa"/>
            <w:vMerge/>
          </w:tcPr>
          <w:p w:rsidR="00625EC4" w:rsidRPr="00B83D0D" w:rsidRDefault="00625EC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03" w:type="dxa"/>
            <w:hideMark/>
          </w:tcPr>
          <w:p w:rsidR="00625EC4" w:rsidRPr="005B06A5" w:rsidRDefault="00625EC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06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3037" w:type="dxa"/>
            <w:hideMark/>
          </w:tcPr>
          <w:p w:rsidR="00625EC4" w:rsidRPr="005B06A5" w:rsidRDefault="00625EC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06A5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(ФИО)</w:t>
            </w:r>
          </w:p>
        </w:tc>
      </w:tr>
    </w:tbl>
    <w:p w:rsidR="00F86755" w:rsidRPr="00B83D0D" w:rsidRDefault="00F86755" w:rsidP="00F86755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55" w:rsidRPr="00B83D0D" w:rsidRDefault="00F86755" w:rsidP="00F86755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807" w:rsidRPr="00B83D0D" w:rsidRDefault="00225807"/>
    <w:sectPr w:rsidR="00225807" w:rsidRPr="00B8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BE" w:rsidRDefault="008147BE" w:rsidP="00F86755">
      <w:r>
        <w:separator/>
      </w:r>
    </w:p>
  </w:endnote>
  <w:endnote w:type="continuationSeparator" w:id="0">
    <w:p w:rsidR="008147BE" w:rsidRDefault="008147BE" w:rsidP="00F8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BE" w:rsidRDefault="008147BE" w:rsidP="00F86755">
      <w:r>
        <w:separator/>
      </w:r>
    </w:p>
  </w:footnote>
  <w:footnote w:type="continuationSeparator" w:id="0">
    <w:p w:rsidR="008147BE" w:rsidRDefault="008147BE" w:rsidP="00F86755">
      <w:r>
        <w:continuationSeparator/>
      </w:r>
    </w:p>
  </w:footnote>
  <w:footnote w:id="1">
    <w:p w:rsidR="006A131F" w:rsidRDefault="006A131F" w:rsidP="00F86755">
      <w:pPr>
        <w:pStyle w:val="a3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отмены функций, высвобождения трудовых и иных ресурсов информацию рекомендуется указать в разделе 6.</w:t>
      </w:r>
    </w:p>
  </w:footnote>
  <w:footnote w:id="2">
    <w:p w:rsidR="006A131F" w:rsidRDefault="006A131F" w:rsidP="00F86755">
      <w:pPr>
        <w:pStyle w:val="a3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81"/>
    <w:rsid w:val="0000372A"/>
    <w:rsid w:val="000C36C2"/>
    <w:rsid w:val="000E4B1D"/>
    <w:rsid w:val="002062E0"/>
    <w:rsid w:val="00225807"/>
    <w:rsid w:val="0023430A"/>
    <w:rsid w:val="0027187E"/>
    <w:rsid w:val="003C4F45"/>
    <w:rsid w:val="003E2235"/>
    <w:rsid w:val="003F3900"/>
    <w:rsid w:val="0041581B"/>
    <w:rsid w:val="00431531"/>
    <w:rsid w:val="00450995"/>
    <w:rsid w:val="00470A1A"/>
    <w:rsid w:val="00470E47"/>
    <w:rsid w:val="00521FBF"/>
    <w:rsid w:val="0057261B"/>
    <w:rsid w:val="005A453D"/>
    <w:rsid w:val="005B06A5"/>
    <w:rsid w:val="005B23D7"/>
    <w:rsid w:val="005B3A6E"/>
    <w:rsid w:val="00625EC4"/>
    <w:rsid w:val="00635173"/>
    <w:rsid w:val="00676B0E"/>
    <w:rsid w:val="006A131F"/>
    <w:rsid w:val="00762A82"/>
    <w:rsid w:val="00782A6D"/>
    <w:rsid w:val="007A2CCA"/>
    <w:rsid w:val="007F580A"/>
    <w:rsid w:val="00804A1F"/>
    <w:rsid w:val="008147BE"/>
    <w:rsid w:val="008A5E4B"/>
    <w:rsid w:val="009266F5"/>
    <w:rsid w:val="00975134"/>
    <w:rsid w:val="009B5042"/>
    <w:rsid w:val="009B6D14"/>
    <w:rsid w:val="009D27AA"/>
    <w:rsid w:val="00A0500C"/>
    <w:rsid w:val="00A832E1"/>
    <w:rsid w:val="00AA1414"/>
    <w:rsid w:val="00AF4923"/>
    <w:rsid w:val="00B36D8F"/>
    <w:rsid w:val="00B67FB7"/>
    <w:rsid w:val="00B76BD4"/>
    <w:rsid w:val="00B83D0D"/>
    <w:rsid w:val="00B92EAF"/>
    <w:rsid w:val="00C31E81"/>
    <w:rsid w:val="00C4452B"/>
    <w:rsid w:val="00C905A9"/>
    <w:rsid w:val="00CA2FF3"/>
    <w:rsid w:val="00CA7B38"/>
    <w:rsid w:val="00CC4958"/>
    <w:rsid w:val="00D240E3"/>
    <w:rsid w:val="00D74676"/>
    <w:rsid w:val="00E352C4"/>
    <w:rsid w:val="00E5214E"/>
    <w:rsid w:val="00EA7BDB"/>
    <w:rsid w:val="00EF49A0"/>
    <w:rsid w:val="00F37D4F"/>
    <w:rsid w:val="00F86755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22A3C-4817-40BE-A6DB-DF197199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755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F86755"/>
    <w:pPr>
      <w:autoSpaceDE/>
      <w:autoSpaceDN/>
      <w:adjustRightInd/>
      <w:ind w:firstLine="0"/>
      <w:jc w:val="left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8675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F86755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8675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Title"/>
    <w:basedOn w:val="a"/>
    <w:link w:val="a8"/>
    <w:qFormat/>
    <w:rsid w:val="00F86755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Название Знак"/>
    <w:basedOn w:val="a0"/>
    <w:link w:val="a7"/>
    <w:rsid w:val="00F867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F86755"/>
    <w:pPr>
      <w:widowControl/>
      <w:autoSpaceDE/>
      <w:autoSpaceDN/>
      <w:adjustRightInd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F8675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867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675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F86755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F8675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F86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basedOn w:val="a0"/>
    <w:link w:val="2"/>
    <w:locked/>
    <w:rsid w:val="00F867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0"/>
    <w:rsid w:val="00F86755"/>
    <w:pPr>
      <w:shd w:val="clear" w:color="auto" w:fill="FFFFFF"/>
      <w:autoSpaceDE/>
      <w:autoSpaceDN/>
      <w:adjustRightInd/>
      <w:spacing w:before="180" w:line="322" w:lineRule="exact"/>
      <w:ind w:firstLine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locked/>
    <w:rsid w:val="00F8675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86755"/>
    <w:pPr>
      <w:shd w:val="clear" w:color="auto" w:fill="FFFFFF"/>
      <w:autoSpaceDE/>
      <w:autoSpaceDN/>
      <w:adjustRightInd/>
      <w:spacing w:before="420" w:after="42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character" w:customStyle="1" w:styleId="11">
    <w:name w:val="Заголовок №1_"/>
    <w:basedOn w:val="a0"/>
    <w:link w:val="12"/>
    <w:locked/>
    <w:rsid w:val="00F867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86755"/>
    <w:pPr>
      <w:shd w:val="clear" w:color="auto" w:fill="FFFFFF"/>
      <w:autoSpaceDE/>
      <w:autoSpaceDN/>
      <w:adjustRightInd/>
      <w:spacing w:before="360" w:after="360" w:line="0" w:lineRule="atLeast"/>
      <w:ind w:firstLine="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F867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6755"/>
    <w:pPr>
      <w:shd w:val="clear" w:color="auto" w:fill="FFFFFF"/>
      <w:autoSpaceDE/>
      <w:autoSpaceDN/>
      <w:adjustRightInd/>
      <w:spacing w:after="660" w:line="322" w:lineRule="exact"/>
      <w:ind w:firstLine="40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F867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аголовок №2_"/>
    <w:basedOn w:val="a0"/>
    <w:link w:val="23"/>
    <w:locked/>
    <w:rsid w:val="00F867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F86755"/>
    <w:pPr>
      <w:shd w:val="clear" w:color="auto" w:fill="FFFFFF"/>
      <w:autoSpaceDE/>
      <w:autoSpaceDN/>
      <w:adjustRightInd/>
      <w:spacing w:before="600" w:after="480" w:line="0" w:lineRule="atLeast"/>
      <w:ind w:firstLine="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4">
    <w:name w:val="Подпись к таблице (2)_"/>
    <w:basedOn w:val="a0"/>
    <w:link w:val="25"/>
    <w:locked/>
    <w:rsid w:val="00F867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F86755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styleId="af1">
    <w:name w:val="footnote reference"/>
    <w:basedOn w:val="a0"/>
    <w:uiPriority w:val="99"/>
    <w:semiHidden/>
    <w:unhideWhenUsed/>
    <w:rsid w:val="00F86755"/>
    <w:rPr>
      <w:vertAlign w:val="superscript"/>
    </w:rPr>
  </w:style>
  <w:style w:type="character" w:customStyle="1" w:styleId="af2">
    <w:name w:val="Цветовое выделение"/>
    <w:uiPriority w:val="99"/>
    <w:rsid w:val="00F86755"/>
    <w:rPr>
      <w:b/>
      <w:bCs/>
      <w:color w:val="26282F"/>
    </w:rPr>
  </w:style>
  <w:style w:type="character" w:customStyle="1" w:styleId="13">
    <w:name w:val="Основной текст1"/>
    <w:basedOn w:val="af0"/>
    <w:rsid w:val="00F8675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0"/>
    <w:rsid w:val="00F8675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0"/>
    <w:rsid w:val="00F867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4">
    <w:name w:val="Подпись к таблице"/>
    <w:basedOn w:val="a0"/>
    <w:rsid w:val="00F867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5">
    <w:name w:val="Гипертекстовая ссылка"/>
    <w:basedOn w:val="af2"/>
    <w:uiPriority w:val="99"/>
    <w:rsid w:val="00F86755"/>
    <w:rPr>
      <w:b/>
      <w:bCs/>
      <w:color w:val="106BBE"/>
    </w:rPr>
  </w:style>
  <w:style w:type="table" w:styleId="af6">
    <w:name w:val="Table Grid"/>
    <w:basedOn w:val="a1"/>
    <w:uiPriority w:val="59"/>
    <w:rsid w:val="00F867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F86755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F86755"/>
    <w:rPr>
      <w:color w:val="800080"/>
      <w:u w:val="single"/>
    </w:rPr>
  </w:style>
  <w:style w:type="character" w:customStyle="1" w:styleId="ae">
    <w:name w:val="Без интервала Знак"/>
    <w:link w:val="ad"/>
    <w:uiPriority w:val="1"/>
    <w:locked/>
    <w:rsid w:val="00F86755"/>
  </w:style>
  <w:style w:type="table" w:customStyle="1" w:styleId="200">
    <w:name w:val="Сетка таблицы20"/>
    <w:basedOn w:val="a1"/>
    <w:uiPriority w:val="39"/>
    <w:rsid w:val="00D240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227AFB9FC44BD7598340749192B9B52BD5D261CD9D60021063761833413601C8D9ED896B06AAFw5E6O" TargetMode="External"/><Relationship Id="rId13" Type="http://schemas.openxmlformats.org/officeDocument/2006/relationships/hyperlink" Target="file:///C:\Users\&#1055;&#1086;&#1083;&#1100;&#1079;&#1086;&#1074;&#1072;&#1090;&#1077;&#1083;&#1100;\&#1051;&#1072;&#1087;&#1091;&#1093;&#1072;\&#1051;&#1072;&#1087;&#1091;&#1093;&#1072;%20&#1053;.&#1042;\&#1057;&#1054;&#1042;&#1045;&#1058;%20&#1044;&#1045;&#1055;&#1059;&#1058;&#1040;&#1058;&#1054;&#1042;\&#1057;&#1045;&#1057;&#1057;&#1048;&#1048;\&#1089;&#1077;&#1089;&#1089;&#1080;&#1103;%202017\16-&#1103;%20%2000.02.2017\&#1086;&#1073;&#1088;&#1072;&#1079;&#1077;&#1094;%20&#1082;%20&#8470;10.docx" TargetMode="External"/><Relationship Id="rId18" Type="http://schemas.openxmlformats.org/officeDocument/2006/relationships/hyperlink" Target="file:///C:\Users\&#1055;&#1086;&#1083;&#1100;&#1079;&#1086;&#1074;&#1072;&#1090;&#1077;&#1083;&#1100;\&#1051;&#1072;&#1087;&#1091;&#1093;&#1072;\&#1051;&#1072;&#1087;&#1091;&#1093;&#1072;%20&#1053;.&#1042;\&#1057;&#1054;&#1042;&#1045;&#1058;%20&#1044;&#1045;&#1055;&#1059;&#1058;&#1040;&#1058;&#1054;&#1042;\&#1057;&#1045;&#1057;&#1057;&#1048;&#1048;\&#1089;&#1077;&#1089;&#1089;&#1080;&#1103;%202017\16-&#1103;%20%2000.02.2017\&#1086;&#1073;&#1088;&#1072;&#1079;&#1077;&#1094;%20&#1082;%20&#8470;10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86;&#1083;&#1100;&#1079;&#1086;&#1074;&#1072;&#1090;&#1077;&#1083;&#1100;\&#1051;&#1072;&#1087;&#1091;&#1093;&#1072;\&#1051;&#1072;&#1087;&#1091;&#1093;&#1072;%20&#1053;.&#1042;\&#1057;&#1054;&#1042;&#1045;&#1058;%20&#1044;&#1045;&#1055;&#1059;&#1058;&#1040;&#1058;&#1054;&#1042;\&#1057;&#1045;&#1057;&#1057;&#1048;&#1048;\&#1089;&#1077;&#1089;&#1089;&#1080;&#1103;%202017\16-&#1103;%20%2000.02.2017\&#1086;&#1073;&#1088;&#1072;&#1079;&#1077;&#1094;%20&#1082;%20&#8470;10.docx" TargetMode="External"/><Relationship Id="rId17" Type="http://schemas.openxmlformats.org/officeDocument/2006/relationships/hyperlink" Target="file:///C:\Users\&#1055;&#1086;&#1083;&#1100;&#1079;&#1086;&#1074;&#1072;&#1090;&#1077;&#1083;&#1100;\&#1051;&#1072;&#1087;&#1091;&#1093;&#1072;\&#1051;&#1072;&#1087;&#1091;&#1093;&#1072;%20&#1053;.&#1042;\&#1057;&#1054;&#1042;&#1045;&#1058;%20&#1044;&#1045;&#1055;&#1059;&#1058;&#1040;&#1058;&#1054;&#1042;\&#1057;&#1045;&#1057;&#1057;&#1048;&#1048;\&#1089;&#1077;&#1089;&#1089;&#1080;&#1103;%202017\16-&#1103;%20%2000.02.2017\&#1086;&#1073;&#1088;&#1072;&#1079;&#1077;&#1094;%20&#1082;%20&#8470;1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6;&#1083;&#1100;&#1079;&#1086;&#1074;&#1072;&#1090;&#1077;&#1083;&#1100;\&#1051;&#1072;&#1087;&#1091;&#1093;&#1072;\&#1051;&#1072;&#1087;&#1091;&#1093;&#1072;%20&#1053;.&#1042;\&#1057;&#1054;&#1042;&#1045;&#1058;%20&#1044;&#1045;&#1055;&#1059;&#1058;&#1040;&#1058;&#1054;&#1042;\&#1057;&#1045;&#1057;&#1057;&#1048;&#1048;\&#1089;&#1077;&#1089;&#1089;&#1080;&#1103;%202017\16-&#1103;%20%2000.02.2017\&#1086;&#1073;&#1088;&#1072;&#1079;&#1077;&#1094;%20&#1082;%20&#8470;10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86;&#1083;&#1100;&#1079;&#1086;&#1074;&#1072;&#1090;&#1077;&#1083;&#1100;\&#1051;&#1072;&#1087;&#1091;&#1093;&#1072;\&#1051;&#1072;&#1087;&#1091;&#1093;&#1072;%20&#1053;.&#1042;\&#1057;&#1054;&#1042;&#1045;&#1058;%20&#1044;&#1045;&#1055;&#1059;&#1058;&#1040;&#1058;&#1054;&#1042;\&#1057;&#1045;&#1057;&#1057;&#1048;&#1048;\&#1089;&#1077;&#1089;&#1089;&#1080;&#1103;%202017\16-&#1103;%20%2000.02.2017\&#1086;&#1073;&#1088;&#1072;&#1079;&#1077;&#1094;%20&#1082;%20&#8470;1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86;&#1083;&#1100;&#1079;&#1086;&#1074;&#1072;&#1090;&#1077;&#1083;&#1100;\&#1051;&#1072;&#1087;&#1091;&#1093;&#1072;\&#1051;&#1072;&#1087;&#1091;&#1093;&#1072;%20&#1053;.&#1042;\&#1057;&#1054;&#1042;&#1045;&#1058;%20&#1044;&#1045;&#1055;&#1059;&#1058;&#1040;&#1058;&#1054;&#1042;\&#1057;&#1045;&#1057;&#1057;&#1048;&#1048;\&#1089;&#1077;&#1089;&#1089;&#1080;&#1103;%202017\16-&#1103;%20%2000.02.2017\&#1086;&#1073;&#1088;&#1072;&#1079;&#1077;&#1094;%20&#1082;%20&#8470;10.docx" TargetMode="External"/><Relationship Id="rId10" Type="http://schemas.openxmlformats.org/officeDocument/2006/relationships/hyperlink" Target="file:///C:\Users\&#1055;&#1086;&#1083;&#1100;&#1079;&#1086;&#1074;&#1072;&#1090;&#1077;&#1083;&#1100;\&#1051;&#1072;&#1087;&#1091;&#1093;&#1072;\&#1051;&#1072;&#1087;&#1091;&#1093;&#1072;%20&#1053;.&#1042;\&#1057;&#1054;&#1042;&#1045;&#1058;%20&#1044;&#1045;&#1055;&#1059;&#1058;&#1040;&#1058;&#1054;&#1042;\&#1057;&#1045;&#1057;&#1057;&#1048;&#1048;\&#1089;&#1077;&#1089;&#1089;&#1080;&#1103;%202017\16-&#1103;%20%2000.02.2017\&#1086;&#1073;&#1088;&#1072;&#1079;&#1077;&#1094;%20&#1082;%20&#8470;10.docx" TargetMode="External"/><Relationship Id="rId19" Type="http://schemas.openxmlformats.org/officeDocument/2006/relationships/hyperlink" Target="file:///C:\Users\&#1055;&#1086;&#1083;&#1100;&#1079;&#1086;&#1074;&#1072;&#1090;&#1077;&#1083;&#1100;\&#1051;&#1072;&#1087;&#1091;&#1093;&#1072;\&#1051;&#1072;&#1087;&#1091;&#1093;&#1072;%20&#1053;.&#1042;\&#1057;&#1054;&#1042;&#1045;&#1058;%20&#1044;&#1045;&#1055;&#1059;&#1058;&#1040;&#1058;&#1054;&#1042;\&#1057;&#1045;&#1057;&#1057;&#1048;&#1048;\&#1089;&#1077;&#1089;&#1089;&#1080;&#1103;%202017\16-&#1103;%20%2000.02.2017\&#1086;&#1073;&#1088;&#1072;&#1079;&#1077;&#1094;%20&#1082;%20&#8470;10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9569D8A92CD5FEEA170ED20FF132DCB04CA304687AB5D90EE3CDADB260EC5EC26A56E1648F1363mAcCK" TargetMode="External"/><Relationship Id="rId14" Type="http://schemas.openxmlformats.org/officeDocument/2006/relationships/hyperlink" Target="file:///C:\Users\&#1055;&#1086;&#1083;&#1100;&#1079;&#1086;&#1074;&#1072;&#1090;&#1077;&#1083;&#1100;\&#1051;&#1072;&#1087;&#1091;&#1093;&#1072;\&#1051;&#1072;&#1087;&#1091;&#1093;&#1072;%20&#1053;.&#1042;\&#1057;&#1054;&#1042;&#1045;&#1058;%20&#1044;&#1045;&#1055;&#1059;&#1058;&#1040;&#1058;&#1054;&#1042;\&#1057;&#1045;&#1057;&#1057;&#1048;&#1048;\&#1089;&#1077;&#1089;&#1089;&#1080;&#1103;%202017\16-&#1103;%20%2000.02.2017\&#1086;&#1073;&#1088;&#1072;&#1079;&#1077;&#1094;%20&#1082;%20&#8470;1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11E2A-627E-495E-8864-001C1791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32</Pages>
  <Words>9805</Words>
  <Characters>55894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2017-02-09T05:47:00Z</cp:lastPrinted>
  <dcterms:created xsi:type="dcterms:W3CDTF">2017-02-07T09:39:00Z</dcterms:created>
  <dcterms:modified xsi:type="dcterms:W3CDTF">2017-03-13T03:10:00Z</dcterms:modified>
</cp:coreProperties>
</file>