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613"/>
        <w:gridCol w:w="4993"/>
      </w:tblGrid>
      <w:tr w:rsidR="00DF3D92" w:rsidTr="00DF3D92">
        <w:trPr>
          <w:trHeight w:val="426"/>
        </w:trPr>
        <w:tc>
          <w:tcPr>
            <w:tcW w:w="4613" w:type="dxa"/>
            <w:hideMark/>
          </w:tcPr>
          <w:p w:rsidR="00DF3D92" w:rsidRDefault="00DF3D92">
            <w:pPr>
              <w:spacing w:line="252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993" w:type="dxa"/>
            <w:hideMark/>
          </w:tcPr>
          <w:p w:rsidR="00DF3D92" w:rsidRDefault="00DF3D92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№1</w:t>
            </w:r>
          </w:p>
          <w:p w:rsidR="00DF3D92" w:rsidRDefault="00DF3D92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 заседанию административной комиссии Майского сельсовета</w:t>
            </w:r>
          </w:p>
          <w:p w:rsidR="00DF3D92" w:rsidRDefault="00DF3D92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Черепановского района </w:t>
            </w:r>
          </w:p>
          <w:p w:rsidR="00DF3D92" w:rsidRDefault="00DF3D92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 </w:t>
            </w:r>
          </w:p>
          <w:p w:rsidR="00DF3D92" w:rsidRDefault="00DF3D92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27.01.2023 протоколу № 1</w:t>
            </w:r>
          </w:p>
        </w:tc>
      </w:tr>
    </w:tbl>
    <w:p w:rsidR="00DF3D92" w:rsidRDefault="00DF3D92" w:rsidP="00DF3D92">
      <w:pPr>
        <w:rPr>
          <w:sz w:val="28"/>
          <w:szCs w:val="28"/>
        </w:rPr>
      </w:pPr>
    </w:p>
    <w:p w:rsidR="00DF3D92" w:rsidRDefault="00DF3D92" w:rsidP="00DF3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F3D92" w:rsidRDefault="00DF3D92" w:rsidP="00DF3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административной комиссии Майского сельсовета Черепановского района Новосибирской области  на 2023 год</w:t>
      </w:r>
    </w:p>
    <w:tbl>
      <w:tblPr>
        <w:tblW w:w="9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"/>
        <w:gridCol w:w="771"/>
        <w:gridCol w:w="3842"/>
        <w:gridCol w:w="269"/>
        <w:gridCol w:w="2410"/>
        <w:gridCol w:w="2177"/>
        <w:gridCol w:w="288"/>
      </w:tblGrid>
      <w:tr w:rsidR="00DF3D92" w:rsidTr="00DF3D92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</w:t>
            </w:r>
          </w:p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исполнения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DF3D92" w:rsidTr="00DF3D92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Разработать и утвердить план работы административной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административной комиссии</w:t>
            </w:r>
          </w:p>
        </w:tc>
      </w:tr>
      <w:tr w:rsidR="00DF3D92" w:rsidTr="00DF3D92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заседаний административной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ежемесячно, по мере поступления протоколов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административной комиссии</w:t>
            </w:r>
          </w:p>
        </w:tc>
      </w:tr>
      <w:tr w:rsidR="00DF3D92" w:rsidTr="00DF3D92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рейдов по санитарной очистке и благоустройству населенных пунктов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2" w:rsidRDefault="00DF3D9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май-сентябрь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Члены административной комиссии совместно со специалистами администрации</w:t>
            </w:r>
          </w:p>
        </w:tc>
      </w:tr>
      <w:tr w:rsidR="00DF3D92" w:rsidTr="00DF3D92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Выявление причин, порождающих совершение административных правонарушений и их предупреждение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административной комиссии совместно со специалистами администрации</w:t>
            </w:r>
          </w:p>
        </w:tc>
      </w:tr>
      <w:tr w:rsidR="00DF3D92" w:rsidTr="00DF3D92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делопроизводства административной комиссии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административной комиссии </w:t>
            </w:r>
          </w:p>
        </w:tc>
      </w:tr>
      <w:tr w:rsidR="00DF3D92" w:rsidTr="00DF3D92">
        <w:trPr>
          <w:trHeight w:val="1046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Добиваться 100% исполнения постановлений о взыскания административных штрафов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административной комиссии</w:t>
            </w:r>
          </w:p>
        </w:tc>
      </w:tr>
      <w:tr w:rsidR="00DF3D92" w:rsidTr="00DF3D92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Проводить информационную разъяснительную работу в сфере административно-правовой деятельности в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Члены административной комиссии совместно со специалистами администрации  </w:t>
            </w:r>
          </w:p>
        </w:tc>
      </w:tr>
      <w:tr w:rsidR="00DF3D92" w:rsidTr="00DF3D92">
        <w:trPr>
          <w:gridBefore w:val="1"/>
          <w:gridAfter w:val="1"/>
          <w:wBefore w:w="29" w:type="dxa"/>
          <w:wAfter w:w="288" w:type="dxa"/>
          <w:trHeight w:val="426"/>
        </w:trPr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F3D92" w:rsidRDefault="00DF3D92">
            <w:pPr>
              <w:spacing w:line="252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D92" w:rsidRDefault="00DF3D92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DF3D92" w:rsidRDefault="00DF3D92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Приложение №2</w:t>
            </w:r>
          </w:p>
          <w:p w:rsidR="00DF3D92" w:rsidRDefault="00DF3D9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 заседанию административной комиссии </w:t>
            </w:r>
          </w:p>
          <w:p w:rsidR="00DF3D92" w:rsidRDefault="00DF3D92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Майского сельсовета </w:t>
            </w:r>
          </w:p>
          <w:p w:rsidR="00DF3D92" w:rsidRDefault="00DF3D92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Черепановского района</w:t>
            </w:r>
          </w:p>
          <w:p w:rsidR="00DF3D92" w:rsidRDefault="00DF3D92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Новосибирской области</w:t>
            </w:r>
          </w:p>
          <w:p w:rsidR="00DF3D92" w:rsidRDefault="00DF3D92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от 27.01.2023 протоколу № 1</w:t>
            </w:r>
          </w:p>
        </w:tc>
      </w:tr>
    </w:tbl>
    <w:p w:rsidR="00DF3D92" w:rsidRDefault="00DF3D92" w:rsidP="00DF3D92">
      <w:pPr>
        <w:rPr>
          <w:sz w:val="28"/>
          <w:szCs w:val="28"/>
        </w:rPr>
      </w:pPr>
    </w:p>
    <w:p w:rsidR="00DF3D92" w:rsidRDefault="00DF3D92" w:rsidP="00DF3D92">
      <w:pPr>
        <w:rPr>
          <w:b/>
          <w:sz w:val="28"/>
          <w:szCs w:val="28"/>
        </w:rPr>
      </w:pPr>
    </w:p>
    <w:p w:rsidR="00DF3D92" w:rsidRDefault="00DF3D92" w:rsidP="00DF3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DF3D92" w:rsidRDefault="00DF3D92" w:rsidP="00DF3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заседаний административной комиссии Майского сельсовета Черепановского района Новосибирской области  на 2023 год</w:t>
      </w:r>
    </w:p>
    <w:p w:rsidR="00DF3D92" w:rsidRDefault="00DF3D92" w:rsidP="00DF3D92">
      <w:pPr>
        <w:jc w:val="center"/>
        <w:rPr>
          <w:b/>
          <w:sz w:val="28"/>
          <w:szCs w:val="28"/>
        </w:rPr>
      </w:pPr>
    </w:p>
    <w:p w:rsidR="00DF3D92" w:rsidRDefault="00DF3D92" w:rsidP="00DF3D92">
      <w:pPr>
        <w:jc w:val="center"/>
        <w:rPr>
          <w:b/>
          <w:sz w:val="28"/>
          <w:szCs w:val="28"/>
        </w:rPr>
      </w:pPr>
    </w:p>
    <w:tbl>
      <w:tblPr>
        <w:tblW w:w="94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1737"/>
        <w:gridCol w:w="2342"/>
        <w:gridCol w:w="2342"/>
      </w:tblGrid>
      <w:tr w:rsidR="00DF3D92" w:rsidTr="00DF3D9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ЯНВАРЬ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27.01.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DF3D92" w:rsidTr="00DF3D9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ФЕВРАЛЬ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10.02.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DF3D92" w:rsidTr="00DF3D9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МАРТ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10.03.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24.03.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DF3D92" w:rsidTr="00DF3D9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АПРЕЛЬ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07.04.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21.04.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DF3D92" w:rsidTr="00DF3D9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МАЙ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05.05.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19.05.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DF3D92" w:rsidTr="00DF3D9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ИЮНЬ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02.06.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16.06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30.06</w:t>
            </w:r>
          </w:p>
        </w:tc>
      </w:tr>
      <w:tr w:rsidR="00DF3D92" w:rsidTr="00DF3D9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ИЮЛЬ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14.07.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28.07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DF3D92" w:rsidTr="00DF3D9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АВГУСТ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11.08.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25.08.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DF3D92" w:rsidTr="00DF3D9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СЕНТЯБРЬ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08.09.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22.09.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DF3D92" w:rsidTr="00DF3D9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ОКТЯБРЬ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06.10.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20.10.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DF3D92" w:rsidTr="00DF3D9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НОЯБРЬ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03.11.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17.11;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DF3D92" w:rsidTr="00DF3D9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ДЕКАБРЬ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01.12.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15.12.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92" w:rsidRDefault="00DF3D9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29.12</w:t>
            </w:r>
          </w:p>
        </w:tc>
      </w:tr>
    </w:tbl>
    <w:p w:rsidR="00DF3D92" w:rsidRDefault="00DF3D92" w:rsidP="00DF3D92">
      <w:pPr>
        <w:jc w:val="center"/>
        <w:rPr>
          <w:sz w:val="28"/>
          <w:szCs w:val="28"/>
        </w:rPr>
      </w:pPr>
    </w:p>
    <w:p w:rsidR="00DF3D92" w:rsidRDefault="00DF3D92" w:rsidP="00DF3D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административной комиссии будут проходить в помещении администрация  Майского сельсовета, время – 15.00 часов  по местному времени (или по согласованию).</w:t>
      </w:r>
    </w:p>
    <w:p w:rsidR="00DF3D92" w:rsidRDefault="00DF3D92" w:rsidP="00DF3D92">
      <w:pPr>
        <w:jc w:val="center"/>
        <w:rPr>
          <w:color w:val="000000"/>
          <w:sz w:val="28"/>
          <w:szCs w:val="28"/>
        </w:rPr>
      </w:pPr>
    </w:p>
    <w:p w:rsidR="00DF3D92" w:rsidRDefault="00DF3D92" w:rsidP="00DF3D92">
      <w:pPr>
        <w:jc w:val="center"/>
        <w:rPr>
          <w:color w:val="000000"/>
          <w:sz w:val="28"/>
          <w:szCs w:val="28"/>
        </w:rPr>
      </w:pPr>
    </w:p>
    <w:p w:rsidR="00DF3D92" w:rsidRDefault="00DF3D92" w:rsidP="00DF3D92">
      <w:pPr>
        <w:jc w:val="center"/>
        <w:rPr>
          <w:color w:val="000000"/>
          <w:sz w:val="28"/>
          <w:szCs w:val="28"/>
        </w:rPr>
      </w:pPr>
    </w:p>
    <w:p w:rsidR="00DF3D92" w:rsidRDefault="00DF3D92" w:rsidP="00DF3D92">
      <w:pPr>
        <w:jc w:val="center"/>
        <w:rPr>
          <w:color w:val="000000"/>
          <w:sz w:val="28"/>
          <w:szCs w:val="28"/>
        </w:rPr>
      </w:pPr>
    </w:p>
    <w:p w:rsidR="00DF3D92" w:rsidRDefault="00DF3D92" w:rsidP="00DF3D92">
      <w:pPr>
        <w:jc w:val="center"/>
        <w:rPr>
          <w:color w:val="000000"/>
          <w:sz w:val="28"/>
          <w:szCs w:val="28"/>
        </w:rPr>
      </w:pPr>
    </w:p>
    <w:p w:rsidR="00DF3D92" w:rsidRDefault="00DF3D92" w:rsidP="00DF3D92">
      <w:pPr>
        <w:jc w:val="center"/>
        <w:rPr>
          <w:color w:val="000000"/>
          <w:sz w:val="28"/>
          <w:szCs w:val="28"/>
        </w:rPr>
      </w:pPr>
    </w:p>
    <w:p w:rsidR="00DF3D92" w:rsidRDefault="00DF3D92" w:rsidP="00DF3D92">
      <w:pPr>
        <w:jc w:val="center"/>
        <w:rPr>
          <w:color w:val="000000"/>
          <w:sz w:val="28"/>
          <w:szCs w:val="28"/>
        </w:rPr>
      </w:pPr>
    </w:p>
    <w:p w:rsidR="00DF3D92" w:rsidRDefault="00DF3D92" w:rsidP="00DF3D92">
      <w:pPr>
        <w:jc w:val="center"/>
        <w:rPr>
          <w:color w:val="000000"/>
          <w:sz w:val="28"/>
          <w:szCs w:val="28"/>
        </w:rPr>
      </w:pPr>
    </w:p>
    <w:p w:rsidR="00DF3D92" w:rsidRDefault="00DF3D92" w:rsidP="00DF3D92">
      <w:pPr>
        <w:jc w:val="center"/>
        <w:rPr>
          <w:color w:val="000000"/>
          <w:sz w:val="28"/>
          <w:szCs w:val="28"/>
        </w:rPr>
      </w:pPr>
    </w:p>
    <w:p w:rsidR="00DF3D92" w:rsidRDefault="00DF3D92" w:rsidP="00DF3D92">
      <w:pPr>
        <w:jc w:val="center"/>
        <w:rPr>
          <w:color w:val="000000"/>
          <w:sz w:val="28"/>
          <w:szCs w:val="28"/>
        </w:rPr>
      </w:pPr>
    </w:p>
    <w:p w:rsidR="00DF3D92" w:rsidRDefault="00DF3D92" w:rsidP="00DF3D92">
      <w:pPr>
        <w:spacing w:line="252" w:lineRule="auto"/>
        <w:jc w:val="right"/>
      </w:pPr>
      <w:r>
        <w:lastRenderedPageBreak/>
        <w:t>Приложение №3</w:t>
      </w:r>
    </w:p>
    <w:p w:rsidR="00DF3D92" w:rsidRDefault="00DF3D92" w:rsidP="00DF3D92">
      <w:pPr>
        <w:spacing w:line="252" w:lineRule="auto"/>
        <w:jc w:val="right"/>
      </w:pPr>
      <w:r>
        <w:t xml:space="preserve">к заседанию административной комиссии </w:t>
      </w:r>
    </w:p>
    <w:p w:rsidR="00DF3D92" w:rsidRDefault="00DF3D92" w:rsidP="00DF3D92">
      <w:pPr>
        <w:spacing w:line="252" w:lineRule="auto"/>
        <w:jc w:val="right"/>
      </w:pPr>
      <w:r>
        <w:t xml:space="preserve">Майского сельсовета </w:t>
      </w:r>
    </w:p>
    <w:p w:rsidR="00DF3D92" w:rsidRDefault="00DF3D92" w:rsidP="00DF3D92">
      <w:pPr>
        <w:spacing w:line="252" w:lineRule="auto"/>
        <w:jc w:val="right"/>
      </w:pPr>
      <w:r>
        <w:t>Черепановского района</w:t>
      </w:r>
    </w:p>
    <w:p w:rsidR="00DF3D92" w:rsidRDefault="00DF3D92" w:rsidP="00DF3D92">
      <w:pPr>
        <w:spacing w:line="252" w:lineRule="auto"/>
        <w:jc w:val="right"/>
      </w:pPr>
      <w:r>
        <w:t xml:space="preserve"> Новосибирской области</w:t>
      </w:r>
    </w:p>
    <w:p w:rsidR="00DF3D92" w:rsidRDefault="00DF3D92" w:rsidP="00DF3D92">
      <w:pPr>
        <w:jc w:val="right"/>
        <w:rPr>
          <w:color w:val="000000"/>
          <w:sz w:val="28"/>
          <w:szCs w:val="28"/>
        </w:rPr>
      </w:pPr>
      <w:r>
        <w:t xml:space="preserve"> от 27.01.2023 протоколу № 1</w:t>
      </w:r>
    </w:p>
    <w:p w:rsidR="00DF3D92" w:rsidRDefault="00DF3D92" w:rsidP="00DF3D92">
      <w:pPr>
        <w:jc w:val="center"/>
        <w:rPr>
          <w:b/>
          <w:color w:val="000000"/>
          <w:sz w:val="28"/>
          <w:szCs w:val="28"/>
        </w:rPr>
      </w:pPr>
    </w:p>
    <w:p w:rsidR="00DF3D92" w:rsidRDefault="00DF3D92" w:rsidP="00DF3D92">
      <w:pPr>
        <w:jc w:val="center"/>
        <w:rPr>
          <w:b/>
          <w:color w:val="000000"/>
          <w:sz w:val="28"/>
          <w:szCs w:val="28"/>
        </w:rPr>
      </w:pPr>
    </w:p>
    <w:p w:rsidR="00DF3D92" w:rsidRDefault="00DF3D92" w:rsidP="00DF3D92">
      <w:pPr>
        <w:jc w:val="center"/>
        <w:rPr>
          <w:b/>
          <w:color w:val="000000"/>
          <w:sz w:val="28"/>
          <w:szCs w:val="28"/>
        </w:rPr>
      </w:pPr>
    </w:p>
    <w:p w:rsidR="00DF3D92" w:rsidRDefault="00DF3D92" w:rsidP="00DF3D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ГРАФИК</w:t>
      </w:r>
    </w:p>
    <w:p w:rsidR="00DF3D92" w:rsidRDefault="00DF3D92" w:rsidP="00DF3D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Выездных рейдов административной комиссии Майского сельсовета Черепановского района Новосибирской области  в населенные пункты (зависит от эпидемиологической обстановки) на 2023 год.</w:t>
      </w:r>
    </w:p>
    <w:p w:rsidR="00DF3D92" w:rsidRDefault="00DF3D92" w:rsidP="00DF3D92">
      <w:pPr>
        <w:rPr>
          <w:rFonts w:ascii="Calibri" w:eastAsia="Calibri" w:hAnsi="Calibri"/>
          <w:sz w:val="18"/>
          <w:szCs w:val="1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599"/>
        <w:gridCol w:w="1831"/>
        <w:gridCol w:w="3274"/>
        <w:gridCol w:w="3686"/>
      </w:tblGrid>
      <w:tr w:rsidR="00DF3D92" w:rsidTr="00DF3D92">
        <w:trPr>
          <w:trHeight w:val="37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Месяца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поселка</w:t>
            </w:r>
          </w:p>
        </w:tc>
      </w:tr>
      <w:tr w:rsidR="00DF3D92" w:rsidTr="00DF3D92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rPr>
                <w:color w:val="000000"/>
                <w:lang w:eastAsia="en-US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село Ярки, поселок Бариново, поселок Отважный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село Крутишка, село Карагужево</w:t>
            </w:r>
          </w:p>
        </w:tc>
        <w:bookmarkStart w:id="0" w:name="_GoBack"/>
        <w:bookmarkEnd w:id="0"/>
      </w:tr>
      <w:tr w:rsidR="00DF3D92" w:rsidTr="00DF3D92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Май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16,30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9,23</w:t>
            </w:r>
          </w:p>
        </w:tc>
      </w:tr>
      <w:tr w:rsidR="00DF3D92" w:rsidTr="00DF3D92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Июнь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6,20</w:t>
            </w:r>
          </w:p>
        </w:tc>
      </w:tr>
      <w:tr w:rsidR="00DF3D92" w:rsidTr="00DF3D92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Июль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11,25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4,18</w:t>
            </w:r>
          </w:p>
        </w:tc>
      </w:tr>
      <w:tr w:rsidR="00DF3D92" w:rsidTr="00DF3D92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Август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8,22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1,15,29</w:t>
            </w:r>
          </w:p>
        </w:tc>
      </w:tr>
      <w:tr w:rsidR="00DF3D92" w:rsidTr="00DF3D92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5,19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92" w:rsidRDefault="00DF3D92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12,26</w:t>
            </w:r>
          </w:p>
        </w:tc>
      </w:tr>
    </w:tbl>
    <w:p w:rsidR="00DF3D92" w:rsidRDefault="00DF3D92" w:rsidP="00DF3D92"/>
    <w:p w:rsidR="00DF3D92" w:rsidRDefault="00DF3D92" w:rsidP="00DF3D92">
      <w:pPr>
        <w:ind w:firstLine="708"/>
      </w:pPr>
      <w:r>
        <w:t>Выезда административной комиссии будут проводиться в случаях благоприятных условий по распространению новой коронавирусной инфекции и с соблюдением всех норм санитарно-эпидемиологических правил СП 3.1.3597-20 "Профилактика новой коронавирусной инфекции (COVID-19)").</w:t>
      </w:r>
    </w:p>
    <w:p w:rsidR="0056468F" w:rsidRDefault="0056468F"/>
    <w:sectPr w:rsidR="0056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72"/>
    <w:rsid w:val="0056468F"/>
    <w:rsid w:val="00DF3D92"/>
    <w:rsid w:val="00F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2023-02-02T04:22:00Z</dcterms:created>
  <dcterms:modified xsi:type="dcterms:W3CDTF">2023-02-02T04:22:00Z</dcterms:modified>
</cp:coreProperties>
</file>